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DE6610" w14:textId="37EA3CAE" w:rsidR="00AF071A" w:rsidRDefault="00AF071A">
      <w:pPr>
        <w:keepNext/>
        <w:keepLines/>
        <w:spacing w:after="1780"/>
        <w:rPr>
          <w:rFonts w:ascii="Times New Roman" w:eastAsia="Times New Roman" w:hAnsi="Times New Roman" w:cs="Times New Roman"/>
          <w:b/>
          <w:bCs/>
          <w:sz w:val="48"/>
          <w:szCs w:val="48"/>
        </w:rPr>
      </w:pPr>
    </w:p>
    <w:sdt>
      <w:sdtPr>
        <w:tag w:val="goog_rdk_0"/>
        <w:id w:val="-560609524"/>
        <w:lock w:val="contentLocked"/>
      </w:sdtPr>
      <w:sdtEndPr/>
      <w:sdtContent>
        <w:tbl>
          <w:tblPr>
            <w:tblW w:w="963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CellMar>
              <w:top w:w="100" w:type="dxa"/>
              <w:left w:w="100" w:type="dxa"/>
              <w:bottom w:w="100" w:type="dxa"/>
              <w:right w:w="100" w:type="dxa"/>
            </w:tblCellMar>
            <w:tblLook w:val="0600" w:firstRow="0" w:lastRow="0" w:firstColumn="0" w:lastColumn="0" w:noHBand="1" w:noVBand="1"/>
          </w:tblPr>
          <w:tblGrid>
            <w:gridCol w:w="8505"/>
            <w:gridCol w:w="1125"/>
          </w:tblGrid>
          <w:tr w:rsidR="00AF071A" w14:paraId="7E2B69D2" w14:textId="77777777">
            <w:trPr>
              <w:trHeight w:val="42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5FE7716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sz w:val="22"/>
                    <w:szCs w:val="22"/>
                  </w:rPr>
                  <w:t>STRONA TYTUŁOWA</w:t>
                </w:r>
              </w:p>
            </w:tc>
          </w:tr>
          <w:tr w:rsidR="00AF071A" w14:paraId="054D7825" w14:textId="77777777">
            <w:trPr>
              <w:trHeight w:val="66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2878D88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48"/>
                    <w:szCs w:val="48"/>
                  </w:rPr>
                </w:pPr>
                <w:r>
                  <w:rPr>
                    <w:rFonts w:ascii="Times New Roman" w:eastAsia="Times New Roman" w:hAnsi="Times New Roman" w:cs="Times New Roman"/>
                    <w:sz w:val="46"/>
                    <w:szCs w:val="46"/>
                  </w:rPr>
                  <w:t>PROGRAM FUNKCJONALNO - UŻYTKOWY</w:t>
                </w:r>
              </w:p>
            </w:tc>
          </w:tr>
          <w:tr w:rsidR="00AF071A" w14:paraId="06614E53" w14:textId="77777777">
            <w:trPr>
              <w:trHeight w:val="42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806DFD6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  <w:t>nazwa nadana zamówieniu przez zamawiającego:</w:t>
                </w:r>
              </w:p>
              <w:p w14:paraId="0AC5D7A8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</w:p>
              <w:p w14:paraId="62EF035F" w14:textId="77777777" w:rsidR="00AF071A" w:rsidRDefault="00E44224">
                <w:pPr>
                  <w:keepNext/>
                  <w:keepLines/>
                  <w:spacing w:line="257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“WYKONANIE LABORATORIUM Z BANKIEM TKANEK OKA”</w:t>
                </w:r>
              </w:p>
            </w:tc>
          </w:tr>
          <w:tr w:rsidR="00AF071A" w14:paraId="1B9BB589" w14:textId="77777777">
            <w:trPr>
              <w:trHeight w:val="42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E066E76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  <w:t>adres obiektu:</w:t>
                </w:r>
              </w:p>
              <w:p w14:paraId="37C89A6E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</w:p>
              <w:p w14:paraId="25D94794" w14:textId="77777777" w:rsidR="00AF071A" w:rsidRDefault="00E44224">
                <w:pPr>
                  <w:spacing w:after="120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 xml:space="preserve">ul. Panewnicka 65, 40-760 Katowice </w:t>
                </w:r>
              </w:p>
            </w:tc>
          </w:tr>
          <w:tr w:rsidR="00AF071A" w14:paraId="782908D4" w14:textId="77777777">
            <w:trPr>
              <w:trHeight w:val="42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F900829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  <w:t>nazwy i kody:</w:t>
                </w:r>
              </w:p>
              <w:p w14:paraId="1395DA00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  <w:t>a) grup robót, b) klas robót, c) kategorii robót</w:t>
                </w:r>
              </w:p>
              <w:p w14:paraId="76D8E1F3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</w:p>
              <w:p w14:paraId="79613111" w14:textId="77777777" w:rsidR="00AF071A" w:rsidRDefault="00E44224">
                <w:pPr>
                  <w:keepNext/>
                  <w:keepLines/>
                  <w:spacing w:after="220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t>KODY Wspólnego Słownika Zamówień CPV:</w:t>
                </w:r>
              </w:p>
              <w:p w14:paraId="20A45AE1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71-00-00-00-0 - Usługi architektoniczne i podobne</w:t>
                </w:r>
              </w:p>
              <w:p w14:paraId="5C3F2D66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71-32-00-00-7 - Usługi inżynieryjne w zakresie projektowania</w:t>
                </w:r>
              </w:p>
              <w:p w14:paraId="7EBD7CB7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71-32-12-00-6 - Usługi projektowania systemów grzewczych</w:t>
                </w:r>
              </w:p>
              <w:p w14:paraId="46667071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71-31-42-00-4 - Usługi zarządzania energią</w:t>
                </w:r>
              </w:p>
              <w:p w14:paraId="62F4718C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71-22-10-00-3 - Usługi architektoniczne w zakresie obiektów budowlanych</w:t>
                </w:r>
              </w:p>
              <w:tbl>
                <w:tblPr>
                  <w:tblW w:w="6974" w:type="dxa"/>
                  <w:tblLayout w:type="fixed"/>
                  <w:tblLook w:val="0400" w:firstRow="0" w:lastRow="0" w:firstColumn="0" w:lastColumn="0" w:noHBand="0" w:noVBand="1"/>
                </w:tblPr>
                <w:tblGrid>
                  <w:gridCol w:w="1267"/>
                  <w:gridCol w:w="5707"/>
                </w:tblGrid>
                <w:tr w:rsidR="00AF071A" w14:paraId="541B042E" w14:textId="77777777">
                  <w:trPr>
                    <w:trHeight w:val="341"/>
                  </w:trPr>
                  <w:tc>
                    <w:tcPr>
                      <w:tcW w:w="1267" w:type="dxa"/>
                    </w:tcPr>
                    <w:p w14:paraId="56B4E12C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45-00-00-00-7</w:t>
                      </w:r>
                    </w:p>
                  </w:tc>
                  <w:tc>
                    <w:tcPr>
                      <w:tcW w:w="5707" w:type="dxa"/>
                    </w:tcPr>
                    <w:p w14:paraId="742F429A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-Roboty budowlane</w:t>
                      </w:r>
                    </w:p>
                  </w:tc>
                </w:tr>
                <w:tr w:rsidR="00AF071A" w14:paraId="34FB5B28" w14:textId="77777777">
                  <w:tblPrEx>
                    <w:tblCellMar>
                      <w:left w:w="10" w:type="dxa"/>
                      <w:right w:w="10" w:type="dxa"/>
                    </w:tblCellMar>
                  </w:tblPrEx>
                  <w:trPr>
                    <w:trHeight w:val="485"/>
                  </w:trPr>
                  <w:tc>
                    <w:tcPr>
                      <w:tcW w:w="1267" w:type="dxa"/>
                      <w:vAlign w:val="center"/>
                    </w:tcPr>
                    <w:p w14:paraId="2B7C4AD4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45-40-00-00-1</w:t>
                      </w:r>
                    </w:p>
                  </w:tc>
                  <w:tc>
                    <w:tcPr>
                      <w:tcW w:w="5707" w:type="dxa"/>
                      <w:vAlign w:val="center"/>
                    </w:tcPr>
                    <w:p w14:paraId="5A4F72FE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- Roboty wykończeniowe w zakresie obiektów budowlanych</w:t>
                      </w:r>
                    </w:p>
                  </w:tc>
                </w:tr>
                <w:tr w:rsidR="00AF071A" w14:paraId="1EB8FB3B" w14:textId="77777777">
                  <w:tblPrEx>
                    <w:tblCellMar>
                      <w:left w:w="10" w:type="dxa"/>
                      <w:right w:w="10" w:type="dxa"/>
                    </w:tblCellMar>
                  </w:tblPrEx>
                  <w:trPr>
                    <w:trHeight w:val="466"/>
                  </w:trPr>
                  <w:tc>
                    <w:tcPr>
                      <w:tcW w:w="1267" w:type="dxa"/>
                      <w:vAlign w:val="center"/>
                    </w:tcPr>
                    <w:p w14:paraId="29E4E20D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45-21-46-31-2</w:t>
                      </w:r>
                    </w:p>
                  </w:tc>
                  <w:tc>
                    <w:tcPr>
                      <w:tcW w:w="5707" w:type="dxa"/>
                      <w:vAlign w:val="center"/>
                    </w:tcPr>
                    <w:p w14:paraId="4CC0E25E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-Roboty instalacyjne w zakresie pomieszczeń czystych</w:t>
                      </w:r>
                    </w:p>
                  </w:tc>
                </w:tr>
                <w:tr w:rsidR="00AF071A" w14:paraId="0D655D9A" w14:textId="77777777">
                  <w:tblPrEx>
                    <w:tblCellMar>
                      <w:left w:w="10" w:type="dxa"/>
                      <w:right w:w="10" w:type="dxa"/>
                    </w:tblCellMar>
                  </w:tblPrEx>
                  <w:trPr>
                    <w:trHeight w:val="475"/>
                  </w:trPr>
                  <w:tc>
                    <w:tcPr>
                      <w:tcW w:w="1267" w:type="dxa"/>
                      <w:vAlign w:val="center"/>
                    </w:tcPr>
                    <w:p w14:paraId="398ABA0F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45-30-000-0-0</w:t>
                      </w:r>
                    </w:p>
                  </w:tc>
                  <w:tc>
                    <w:tcPr>
                      <w:tcW w:w="5707" w:type="dxa"/>
                      <w:vAlign w:val="center"/>
                    </w:tcPr>
                    <w:p w14:paraId="1A10B10F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-Roboty instalacyjne w budynkach</w:t>
                      </w:r>
                    </w:p>
                  </w:tc>
                </w:tr>
                <w:tr w:rsidR="00AF071A" w14:paraId="197BB387" w14:textId="77777777">
                  <w:tblPrEx>
                    <w:tblCellMar>
                      <w:left w:w="10" w:type="dxa"/>
                      <w:right w:w="10" w:type="dxa"/>
                    </w:tblCellMar>
                  </w:tblPrEx>
                  <w:trPr>
                    <w:trHeight w:val="355"/>
                  </w:trPr>
                  <w:tc>
                    <w:tcPr>
                      <w:tcW w:w="1267" w:type="dxa"/>
                      <w:vAlign w:val="bottom"/>
                    </w:tcPr>
                    <w:p w14:paraId="04C4858F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45-31-00-00-3</w:t>
                      </w:r>
                    </w:p>
                  </w:tc>
                  <w:tc>
                    <w:tcPr>
                      <w:tcW w:w="5707" w:type="dxa"/>
                      <w:vAlign w:val="bottom"/>
                    </w:tcPr>
                    <w:p w14:paraId="024483AA" w14:textId="77777777" w:rsidR="00AF071A" w:rsidRDefault="00E44224">
                      <w:pP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-Roboty instalacyjne elektryczne</w:t>
                      </w:r>
                    </w:p>
                  </w:tc>
                </w:tr>
              </w:tbl>
              <w:p w14:paraId="39A30050" w14:textId="77777777" w:rsidR="00AF071A" w:rsidRDefault="00AF071A">
                <w:pPr>
                  <w:spacing w:after="219" w:line="14" w:lineRule="auto"/>
                  <w:rPr>
                    <w:rFonts w:ascii="Times New Roman" w:eastAsia="Times New Roman" w:hAnsi="Times New Roman" w:cs="Times New Roman"/>
                  </w:rPr>
                </w:pPr>
              </w:p>
              <w:p w14:paraId="3D4FC55E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45-20-00-00-9 - Roboty w zakresie wznoszenia kompletnych obiektów budowlanych lub ich części oraz roboty w zakresie inżynierii wodnej i lądowej</w:t>
                </w:r>
              </w:p>
              <w:p w14:paraId="38538BDA" w14:textId="77777777" w:rsidR="00AF071A" w:rsidRDefault="00E44224">
                <w:pPr>
                  <w:spacing w:after="220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45-31-00-00-3 - Roboty w zakresie instalacji elektrycznych</w:t>
                </w:r>
              </w:p>
            </w:tc>
          </w:tr>
          <w:tr w:rsidR="00AF071A" w14:paraId="523A75BF" w14:textId="77777777">
            <w:trPr>
              <w:trHeight w:val="42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94496AA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  <w:t>nazwa i adres zamawiającego:</w:t>
                </w:r>
              </w:p>
              <w:p w14:paraId="3754D618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</w:p>
              <w:p w14:paraId="4CA6247E" w14:textId="77777777" w:rsidR="00AF071A" w:rsidRDefault="00E44224">
                <w:pPr>
                  <w:spacing w:after="120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lastRenderedPageBreak/>
                  <w:t xml:space="preserve">Okręgowy Szpital Kolejowy w Katowicach - s.p.z.o.z. </w:t>
                </w:r>
              </w:p>
              <w:p w14:paraId="1CD2E472" w14:textId="77777777" w:rsidR="00AF071A" w:rsidRDefault="00E44224">
                <w:pPr>
                  <w:spacing w:after="120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8"/>
                    <w:szCs w:val="28"/>
                  </w:rPr>
                  <w:t>ul. Panewnicka 65,  40-760 Katowice</w:t>
                </w:r>
              </w:p>
              <w:p w14:paraId="6192A7C1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2"/>
                    <w:szCs w:val="22"/>
                  </w:rPr>
                </w:pPr>
              </w:p>
            </w:tc>
          </w:tr>
          <w:tr w:rsidR="00AF071A" w14:paraId="50433427" w14:textId="77777777">
            <w:tc>
              <w:tcPr>
                <w:tcW w:w="850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C40A0A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lastRenderedPageBreak/>
                  <w:t>Spis zawartości programu funkcjonalno-użytkowego:</w:t>
                </w:r>
              </w:p>
              <w:p w14:paraId="26C1D975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75C01D57" w14:textId="77777777" w:rsidR="00AF071A" w:rsidRDefault="00E44224">
                <w:pPr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</w:pPr>
                <w:r>
                  <w:rPr>
                    <w:rFonts w:ascii="Times New Roman" w:eastAsia="Times New Roman" w:hAnsi="Times New Roman" w:cs="Times New Roman"/>
                    <w:sz w:val="26"/>
                    <w:szCs w:val="26"/>
                  </w:rPr>
                  <w:t>Program funkcjonalno -użytkowy składa się z:</w:t>
                </w:r>
              </w:p>
              <w:p w14:paraId="66328984" w14:textId="77777777" w:rsidR="00AF071A" w:rsidRDefault="00E44224">
                <w:pPr>
                  <w:rPr>
                    <w:rFonts w:ascii="Times New Roman" w:eastAsia="Times New Roman" w:hAnsi="Times New Roman" w:cs="Times New Roman"/>
                    <w:sz w:val="26"/>
                    <w:szCs w:val="26"/>
                    <w:u w:val="single"/>
                  </w:rPr>
                </w:pPr>
                <w:r>
                  <w:rPr>
                    <w:rFonts w:ascii="Times New Roman" w:eastAsia="Times New Roman" w:hAnsi="Times New Roman" w:cs="Times New Roman"/>
                    <w:sz w:val="26"/>
                    <w:szCs w:val="26"/>
                    <w:u w:val="single"/>
                  </w:rPr>
                  <w:t>części opisowej i części informacyjnej</w:t>
                </w:r>
              </w:p>
              <w:p w14:paraId="3BD270FC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134539D5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  <w:t xml:space="preserve">Część opisowa programu funkcjonalno-użytkowego obejmuje: </w:t>
                </w:r>
              </w:p>
              <w:p w14:paraId="61C86264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5F737124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t>1) opis ogólny przedmiotu zamówienia;</w:t>
                </w:r>
              </w:p>
              <w:p w14:paraId="6AC8519C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t>2) opis wymagań zamawiającego w stosunku do przedmiotu zamówienia.</w:t>
                </w:r>
              </w:p>
              <w:p w14:paraId="21EFBE37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0561173B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  <w:u w:val="single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u w:val="single"/>
                  </w:rPr>
                  <w:t>Opis ogólny przedmiotu zamówienia obejmuje:</w:t>
                </w:r>
              </w:p>
              <w:p w14:paraId="78C4DE57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33929A61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1) charakterystyczne parametry określające wielkość obiektu lub zakres robót budowlanych;</w:t>
                </w:r>
              </w:p>
              <w:p w14:paraId="1A394EF0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2) aktualne uwarunkowania wykonania przedmiotu zamówienia;</w:t>
                </w:r>
              </w:p>
              <w:p w14:paraId="2395FC8B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3) ogólne właściwości funkcjonalno-użytkowe;</w:t>
                </w:r>
              </w:p>
              <w:p w14:paraId="4C06328B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4) szczegółowe właściwości funkcjonalno-użytkowe wyrażone we wskaźnikach powierzchniowo-kubaturowych, ustalone zgodnie z najnowszą opublikowaną w języku polskim Polską Normą PN-ISO 9836 „Właściwości użytkowe w budownictwie. Określanie i obliczanie wskaźników powierzchniowych i kubaturowych”, jeżeli wymaga tego specyfika obiektu budowlanego, w szczególności:</w:t>
                </w:r>
              </w:p>
              <w:p w14:paraId="24CDD45E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a) powierzchnie użytkowe poszczególnych pomieszczeń wraz z określeniem ich funkcji,</w:t>
                </w:r>
              </w:p>
              <w:p w14:paraId="0758D3C6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b) wskaźniki powierzchniowo-kubaturowe, w tym wskaźnik określający udział powierzchni ruchu w powierzchni netto,</w:t>
                </w:r>
              </w:p>
              <w:p w14:paraId="75C0FA30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c) inne powierzchnie, jeżeli nie są pochodną powierzchni użytkowej opisanych wcześniej wskaźników,</w:t>
                </w:r>
              </w:p>
              <w:p w14:paraId="074B0A89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d) określenie wielkości możliwych przekroczeń lub pomniejszenia przyjętych parametrów powierzchni i kubatur lub wskaźników.</w:t>
                </w:r>
              </w:p>
              <w:p w14:paraId="64DFF06D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7E176A73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u w:val="single"/>
                  </w:rPr>
                  <w:t>Opis wymagań zamawiającego w stosunku do przedmiotu zamówienia:</w:t>
                </w:r>
              </w:p>
              <w:p w14:paraId="635BAA59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4EA2F9D0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1) cechy obiektu dotyczące rozwiązań budowlano-konstrukcyjnych i wskaźników ekonomicznych;</w:t>
                </w:r>
              </w:p>
              <w:p w14:paraId="5D568677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2) warunki wykonania i odbioru robót budowlanych odpowiadających zawartości specyfikacji technicznych wykonania i odbioru robót budowlanych, o których mowa w rozdziale 3.</w:t>
                </w:r>
              </w:p>
              <w:p w14:paraId="5B715E44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273A4B25" w14:textId="77777777" w:rsidR="00AF071A" w:rsidRDefault="00E44224">
                <w:pP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  <w:t xml:space="preserve">Część informacyjna programu funkcjonalno-użytkowego obejmuje: </w:t>
                </w:r>
              </w:p>
              <w:p w14:paraId="02618843" w14:textId="77777777" w:rsidR="00AF071A" w:rsidRDefault="00AF071A">
                <w:pPr>
                  <w:rPr>
                    <w:rFonts w:ascii="Times New Roman" w:eastAsia="Times New Roman" w:hAnsi="Times New Roman" w:cs="Times New Roman"/>
                  </w:rPr>
                </w:pPr>
              </w:p>
              <w:p w14:paraId="72B52031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1) dokumenty potwierdzające zgodność zamierzenia budowlanego z wymaganiami wynikającymi z odrębnych przepisów;</w:t>
                </w:r>
              </w:p>
              <w:p w14:paraId="29A0FE4D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2) oświadczenie zamawiającego o posiadanym prawie do dysponowania nieruchomością na cele budowlane;</w:t>
                </w:r>
              </w:p>
              <w:p w14:paraId="20489C2D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Dziennik Ustaw – 7 – Poz. 2454</w:t>
                </w:r>
              </w:p>
              <w:p w14:paraId="1C9C39C6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lastRenderedPageBreak/>
                  <w:t>3) wskazanie przepisów prawnych i norm związanych z projektowaniem i wykonaniem zamierzenia budowlanego;</w:t>
                </w:r>
              </w:p>
              <w:p w14:paraId="30612916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4) inne posiadane informacje i dokumenty niezbędne do zaprojektowania robót budowlanych, w szczególności:</w:t>
                </w:r>
              </w:p>
              <w:p w14:paraId="1A7207C3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a) kopię mapy zasadniczej,</w:t>
                </w:r>
              </w:p>
              <w:p w14:paraId="23A0845B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b) wyniki badań gruntowo-wodnych,</w:t>
                </w:r>
              </w:p>
              <w:p w14:paraId="60025998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c) zalecenia konserwatorskie konserwatora zabytków,</w:t>
                </w:r>
              </w:p>
              <w:p w14:paraId="55340172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d) inwentaryzację zieleni,</w:t>
                </w:r>
              </w:p>
              <w:p w14:paraId="47285B77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e) dane dotyczące zanieczyszczeń atmosfery niezbędne do analizy ochrony powietrza oraz posiadane raporty, opinie lub ekspertyzy z zakresu ochrony środowiska,</w:t>
                </w:r>
              </w:p>
              <w:p w14:paraId="7249B107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f) pomiary ruchu drogowego, hałasu i innych uciążliwości,</w:t>
                </w:r>
              </w:p>
              <w:p w14:paraId="101960B8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g) inwentaryzację lub dokumentację obiektów budowlanych, jeżeli podlegają one przebudowie, odbudowie, rozbudowie, nadbudowie, rozbiórkom lub remontom w zakresie architektury, konstrukcji, instalacji i urządzeń technologicznych, a także wskazania zamawiającego dotyczące urządzeń naziemnych i podziemnych przewidzianych do zachowania oraz obiektów przewidzianych do rozbiórki i ewentualne uwarunkowania rozbiórek,</w:t>
                </w:r>
              </w:p>
              <w:p w14:paraId="38A01A08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h) porozumienia, zgody lub pozwolenia oraz warunki techniczne i realizacyjne związane z przyłączeniem obiektu do istniejących sieci wodociągowych, kanalizacyjnych, cieplnych, gazowych, energetycznych i teletechnicznych oraz dróg publicznych, kolejowych lub wodnych,</w:t>
                </w:r>
              </w:p>
              <w:p w14:paraId="71137EAB" w14:textId="77777777" w:rsidR="00AF071A" w:rsidRDefault="00E44224">
                <w:pPr>
                  <w:rPr>
                    <w:rFonts w:ascii="Times New Roman" w:eastAsia="Times New Roman" w:hAnsi="Times New Roman" w:cs="Times New Roman"/>
                  </w:rPr>
                </w:pPr>
                <w:r>
                  <w:rPr>
                    <w:rFonts w:ascii="Times New Roman" w:eastAsia="Times New Roman" w:hAnsi="Times New Roman" w:cs="Times New Roman"/>
                  </w:rPr>
                  <w:t>i) dodatkowe wytyczne inwestorskie i uwarunkowania związane z budową i jej przeprowadzeniem.</w:t>
                </w:r>
              </w:p>
              <w:p w14:paraId="13EF5731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</w:pPr>
              </w:p>
              <w:p w14:paraId="5FF0AA05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  <w:sz w:val="26"/>
                    <w:szCs w:val="26"/>
                    <w:u w:val="single"/>
                  </w:rPr>
                </w:pPr>
              </w:p>
            </w:tc>
            <w:tc>
              <w:tcPr>
                <w:tcW w:w="112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EB77D00" w14:textId="77777777" w:rsidR="00AF071A" w:rsidRDefault="00AF071A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</w:tc>
          </w:tr>
          <w:tr w:rsidR="00AF071A" w14:paraId="278D8063" w14:textId="77777777">
            <w:trPr>
              <w:trHeight w:val="440"/>
            </w:trPr>
            <w:tc>
              <w:tcPr>
                <w:tcW w:w="9630" w:type="dxa"/>
                <w:gridSpan w:val="2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D349D20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t>imię i nazwisko osoby opracowującej program funkcjonalno-użytkowy:</w:t>
                </w:r>
              </w:p>
              <w:p w14:paraId="267CB01D" w14:textId="77777777" w:rsidR="00AF071A" w:rsidRDefault="00AF071A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  <w:p w14:paraId="187D1A0F" w14:textId="77777777" w:rsidR="00AF071A" w:rsidRDefault="00E44224">
                <w:pPr>
                  <w:jc w:val="center"/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</w:rPr>
                  <w:t>Michał Lewandowski</w:t>
                </w:r>
              </w:p>
              <w:p w14:paraId="125D7CE8" w14:textId="77777777" w:rsidR="00AF071A" w:rsidRDefault="00F83473">
                <w:pPr>
                  <w:rPr>
                    <w:rFonts w:ascii="Times New Roman" w:eastAsia="Times New Roman" w:hAnsi="Times New Roman" w:cs="Times New Roman"/>
                    <w:b/>
                    <w:bCs/>
                  </w:rPr>
                </w:pPr>
              </w:p>
            </w:tc>
          </w:tr>
        </w:tbl>
      </w:sdtContent>
    </w:sdt>
    <w:p w14:paraId="7A8320F7" w14:textId="77777777" w:rsidR="00AF071A" w:rsidRDefault="00AF071A">
      <w:pPr>
        <w:keepNext/>
        <w:keepLines/>
        <w:spacing w:after="1780"/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14:paraId="13949D1E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Times New Roman" w:eastAsia="Times New Roman" w:hAnsi="Times New Roman" w:cs="Times New Roman"/>
          <w:color w:val="000000"/>
        </w:rPr>
      </w:pPr>
    </w:p>
    <w:p w14:paraId="475C4544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9DA127A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160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14:paraId="7E03A4D0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160"/>
        <w:jc w:val="center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14:paraId="6CD6BF3D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057374C9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3953EC9B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63A8C8E1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5D2F4005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78B7E950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427E98AD" w14:textId="77777777" w:rsidR="00AF071A" w:rsidRDefault="00E44224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30"/>
          <w:szCs w:val="30"/>
        </w:rPr>
      </w:pPr>
      <w:r>
        <w:rPr>
          <w:rFonts w:ascii="Times New Roman" w:eastAsia="Times New Roman" w:hAnsi="Times New Roman" w:cs="Times New Roman"/>
          <w:sz w:val="30"/>
          <w:szCs w:val="30"/>
        </w:rPr>
        <w:t>CZĘŚĆ OPISOWA:</w:t>
      </w:r>
    </w:p>
    <w:p w14:paraId="0DB3ED02" w14:textId="77777777" w:rsidR="00AF071A" w:rsidRDefault="00AF071A">
      <w:pPr>
        <w:pBdr>
          <w:top w:val="nil"/>
          <w:left w:val="nil"/>
          <w:bottom w:val="nil"/>
          <w:right w:val="nil"/>
          <w:between w:val="nil"/>
        </w:pBdr>
        <w:spacing w:after="220"/>
        <w:rPr>
          <w:rFonts w:ascii="Times New Roman" w:eastAsia="Times New Roman" w:hAnsi="Times New Roman" w:cs="Times New Roman"/>
          <w:sz w:val="20"/>
          <w:szCs w:val="20"/>
        </w:rPr>
      </w:pPr>
    </w:p>
    <w:p w14:paraId="4A981621" w14:textId="4FD1D890" w:rsidR="00AF071A" w:rsidRPr="00D44F92" w:rsidRDefault="00E44224" w:rsidP="00035B13">
      <w:pPr>
        <w:pStyle w:val="Akapitzlist"/>
        <w:numPr>
          <w:ilvl w:val="0"/>
          <w:numId w:val="17"/>
        </w:numPr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D44F92">
        <w:rPr>
          <w:rFonts w:ascii="Times New Roman" w:eastAsia="Times New Roman" w:hAnsi="Times New Roman" w:cs="Times New Roman"/>
          <w:b/>
          <w:bCs/>
          <w:sz w:val="32"/>
          <w:szCs w:val="32"/>
        </w:rPr>
        <w:t>Opis ogólny przedmiotu zamówienia</w:t>
      </w:r>
    </w:p>
    <w:p w14:paraId="4D79814D" w14:textId="77777777" w:rsidR="00AF071A" w:rsidRDefault="00AF071A" w:rsidP="002E6030">
      <w:pPr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49625006" w14:textId="77777777" w:rsidR="00AF071A" w:rsidRDefault="00E44224">
      <w:pPr>
        <w:spacing w:line="259" w:lineRule="auto"/>
        <w:ind w:left="142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Przedmiot zamówienia obejmuje zadania:</w:t>
      </w:r>
    </w:p>
    <w:p w14:paraId="2DBDA4DE" w14:textId="6397E7A5" w:rsidR="00175795" w:rsidRPr="006C32C3" w:rsidRDefault="006C32C3" w:rsidP="00035B13">
      <w:pPr>
        <w:numPr>
          <w:ilvl w:val="0"/>
          <w:numId w:val="4"/>
        </w:numPr>
        <w:tabs>
          <w:tab w:val="left" w:pos="499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 w:rsidRPr="00175795">
        <w:rPr>
          <w:rFonts w:ascii="Times New Roman" w:eastAsia="Times New Roman" w:hAnsi="Times New Roman" w:cs="Times New Roman"/>
        </w:rPr>
        <w:t xml:space="preserve">Przygotowania dokumentacji projektowej w postaci projektu wykonawczego adaptacji pomieszczeń oraz projektów wykonawczych wszystkich branż zgodnie z w/w Programem Funkcjonalno-Użytkowym oraz </w:t>
      </w:r>
      <w:r w:rsidR="00AC380A">
        <w:rPr>
          <w:rFonts w:ascii="Times New Roman" w:eastAsia="Times New Roman" w:hAnsi="Times New Roman" w:cs="Times New Roman"/>
        </w:rPr>
        <w:t>w razie konieczności projektu budowlanego</w:t>
      </w:r>
      <w:r w:rsidR="00C745BC">
        <w:rPr>
          <w:rFonts w:ascii="Times New Roman" w:eastAsia="Times New Roman" w:hAnsi="Times New Roman" w:cs="Times New Roman"/>
        </w:rPr>
        <w:t>.</w:t>
      </w:r>
    </w:p>
    <w:p w14:paraId="7266BFDC" w14:textId="77E52B5E" w:rsidR="00D020AA" w:rsidRPr="00D020AA" w:rsidRDefault="00D020AA" w:rsidP="00035B13">
      <w:pPr>
        <w:numPr>
          <w:ilvl w:val="0"/>
          <w:numId w:val="4"/>
        </w:numPr>
        <w:tabs>
          <w:tab w:val="left" w:pos="499"/>
        </w:tabs>
        <w:spacing w:line="259" w:lineRule="auto"/>
        <w:ind w:left="426" w:hanging="266"/>
        <w:jc w:val="both"/>
      </w:pPr>
      <w:r w:rsidRPr="00D020AA">
        <w:rPr>
          <w:rFonts w:ascii="Times New Roman" w:eastAsia="Times New Roman" w:hAnsi="Times New Roman" w:cs="Times New Roman"/>
        </w:rPr>
        <w:t xml:space="preserve">Opracowanie dokumentacji na potrzeby uzyskania </w:t>
      </w:r>
      <w:r w:rsidR="009F28AF">
        <w:rPr>
          <w:rFonts w:ascii="Times New Roman" w:eastAsia="Times New Roman" w:hAnsi="Times New Roman" w:cs="Times New Roman"/>
        </w:rPr>
        <w:t>zgodności z wymogami bankowania tkanek i komórek</w:t>
      </w:r>
      <w:r w:rsidRPr="00D020AA">
        <w:rPr>
          <w:rFonts w:ascii="Times New Roman" w:eastAsia="Times New Roman" w:hAnsi="Times New Roman" w:cs="Times New Roman"/>
        </w:rPr>
        <w:t xml:space="preserve"> oraz wymaganych przepisami inspekcji i jednostek certyfikujących lub akredytujących w zakresie objętym opracowaniem, w </w:t>
      </w:r>
      <w:r w:rsidR="00201FA1">
        <w:rPr>
          <w:rFonts w:ascii="Times New Roman" w:eastAsia="Times New Roman" w:hAnsi="Times New Roman" w:cs="Times New Roman"/>
        </w:rPr>
        <w:t xml:space="preserve">tym w </w:t>
      </w:r>
      <w:r w:rsidRPr="00D020AA">
        <w:rPr>
          <w:rFonts w:ascii="Times New Roman" w:eastAsia="Times New Roman" w:hAnsi="Times New Roman" w:cs="Times New Roman"/>
        </w:rPr>
        <w:t>szczególności uzyskania zezwolenia na prowadzeni</w:t>
      </w:r>
      <w:r w:rsidR="005170B3">
        <w:rPr>
          <w:rFonts w:ascii="Times New Roman" w:eastAsia="Times New Roman" w:hAnsi="Times New Roman" w:cs="Times New Roman"/>
        </w:rPr>
        <w:t>e</w:t>
      </w:r>
      <w:r w:rsidRPr="00D020AA">
        <w:rPr>
          <w:rFonts w:ascii="Times New Roman" w:eastAsia="Times New Roman" w:hAnsi="Times New Roman" w:cs="Times New Roman"/>
        </w:rPr>
        <w:t xml:space="preserve"> banku tkanek i komórek</w:t>
      </w:r>
      <w:r w:rsidR="00201FA1">
        <w:rPr>
          <w:rFonts w:ascii="Times New Roman" w:eastAsia="Times New Roman" w:hAnsi="Times New Roman" w:cs="Times New Roman"/>
        </w:rPr>
        <w:t>.</w:t>
      </w:r>
    </w:p>
    <w:p w14:paraId="45C55F4E" w14:textId="4EA249A1" w:rsidR="000A1745" w:rsidRPr="000A1745" w:rsidRDefault="000A1745" w:rsidP="00035B13">
      <w:pPr>
        <w:numPr>
          <w:ilvl w:val="0"/>
          <w:numId w:val="4"/>
        </w:numPr>
        <w:tabs>
          <w:tab w:val="left" w:pos="514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 w:rsidRPr="000A1745">
        <w:rPr>
          <w:rFonts w:ascii="Times New Roman" w:eastAsia="Times New Roman" w:hAnsi="Times New Roman" w:cs="Times New Roman"/>
        </w:rPr>
        <w:t>Przeprowadzenie robót budowlanych i instalacyjno-montażowych wraz z dostawą i montażem elementów konstrukcyjnych z zachowaniem wymogów strefy czystej</w:t>
      </w:r>
      <w:r>
        <w:rPr>
          <w:rFonts w:ascii="Times New Roman" w:eastAsia="Times New Roman" w:hAnsi="Times New Roman" w:cs="Times New Roman"/>
        </w:rPr>
        <w:t>, w tym:</w:t>
      </w:r>
    </w:p>
    <w:p w14:paraId="358F5EAB" w14:textId="77777777" w:rsidR="008A285E" w:rsidRPr="008A285E" w:rsidRDefault="008A285E" w:rsidP="008A285E">
      <w:pPr>
        <w:tabs>
          <w:tab w:val="left" w:pos="514"/>
        </w:tabs>
        <w:spacing w:line="259" w:lineRule="auto"/>
        <w:ind w:left="426"/>
        <w:jc w:val="both"/>
        <w:rPr>
          <w:rFonts w:ascii="Times New Roman" w:eastAsia="Times New Roman" w:hAnsi="Times New Roman" w:cs="Times New Roman"/>
        </w:rPr>
      </w:pPr>
    </w:p>
    <w:tbl>
      <w:tblPr>
        <w:tblStyle w:val="a1"/>
        <w:tblW w:w="5000" w:type="pct"/>
        <w:tblInd w:w="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3"/>
        <w:gridCol w:w="9251"/>
      </w:tblGrid>
      <w:tr w:rsidR="00A20556" w14:paraId="057F4033" w14:textId="77777777" w:rsidTr="00AB7754">
        <w:tc>
          <w:tcPr>
            <w:tcW w:w="644" w:type="dxa"/>
          </w:tcPr>
          <w:p w14:paraId="3B61C393" w14:textId="77777777" w:rsidR="00A20556" w:rsidRDefault="00A20556">
            <w:pPr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LP.</w:t>
            </w:r>
          </w:p>
        </w:tc>
        <w:tc>
          <w:tcPr>
            <w:tcW w:w="8980" w:type="dxa"/>
          </w:tcPr>
          <w:p w14:paraId="3098BBEA" w14:textId="77777777" w:rsidR="00A20556" w:rsidRDefault="00A20556">
            <w:pPr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technologia / cecha </w:t>
            </w:r>
          </w:p>
        </w:tc>
      </w:tr>
      <w:tr w:rsidR="00A20556" w14:paraId="363C8E17" w14:textId="77777777" w:rsidTr="00AB7754">
        <w:tc>
          <w:tcPr>
            <w:tcW w:w="644" w:type="dxa"/>
          </w:tcPr>
          <w:p w14:paraId="7DCE9EE5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1</w:t>
            </w:r>
          </w:p>
        </w:tc>
        <w:tc>
          <w:tcPr>
            <w:tcW w:w="8980" w:type="dxa"/>
          </w:tcPr>
          <w:p w14:paraId="7AB2A422" w14:textId="2513A832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Wyróżnienie w obrębie stref czystych trzech stref klasy czystości: D,C, B.</w:t>
            </w:r>
          </w:p>
        </w:tc>
      </w:tr>
      <w:tr w:rsidR="00A20556" w14:paraId="275A7699" w14:textId="77777777" w:rsidTr="00AB7754">
        <w:tc>
          <w:tcPr>
            <w:tcW w:w="644" w:type="dxa"/>
          </w:tcPr>
          <w:p w14:paraId="4C23E81D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2</w:t>
            </w:r>
          </w:p>
        </w:tc>
        <w:tc>
          <w:tcPr>
            <w:tcW w:w="8980" w:type="dxa"/>
          </w:tcPr>
          <w:p w14:paraId="188C7F9F" w14:textId="287FFC38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Zastosowanie śluz pomiędzy strefami o różnej klasie</w:t>
            </w:r>
          </w:p>
        </w:tc>
      </w:tr>
      <w:tr w:rsidR="00A20556" w14:paraId="7085866E" w14:textId="77777777" w:rsidTr="00AB7754">
        <w:tc>
          <w:tcPr>
            <w:tcW w:w="644" w:type="dxa"/>
          </w:tcPr>
          <w:p w14:paraId="54848DAB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3</w:t>
            </w:r>
          </w:p>
        </w:tc>
        <w:tc>
          <w:tcPr>
            <w:tcW w:w="8980" w:type="dxa"/>
          </w:tcPr>
          <w:p w14:paraId="7C3BBAE6" w14:textId="77777777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Filtracja powietrza systemem filtrów HEPA</w:t>
            </w:r>
          </w:p>
        </w:tc>
      </w:tr>
      <w:tr w:rsidR="00A20556" w14:paraId="2401C66D" w14:textId="77777777" w:rsidTr="00AB7754">
        <w:tc>
          <w:tcPr>
            <w:tcW w:w="644" w:type="dxa"/>
          </w:tcPr>
          <w:p w14:paraId="4D831FE6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4</w:t>
            </w:r>
          </w:p>
        </w:tc>
        <w:tc>
          <w:tcPr>
            <w:tcW w:w="8980" w:type="dxa"/>
          </w:tcPr>
          <w:p w14:paraId="3A6B90CC" w14:textId="5C6F2A39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Klasa czystości powietrza </w:t>
            </w:r>
            <w:r w:rsidR="00AB7754"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 zgodnie z wymaganiami podanymi dla każdej ze stref, w najbardziej wymagającym obszarze </w:t>
            </w: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do</w:t>
            </w:r>
            <w:r w:rsidR="00AB7754"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 klasy</w:t>
            </w: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 ISO5</w:t>
            </w:r>
          </w:p>
        </w:tc>
      </w:tr>
      <w:tr w:rsidR="00A20556" w14:paraId="497E6E91" w14:textId="77777777" w:rsidTr="00AB7754">
        <w:tc>
          <w:tcPr>
            <w:tcW w:w="644" w:type="dxa"/>
          </w:tcPr>
          <w:p w14:paraId="7325FFD6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5</w:t>
            </w:r>
          </w:p>
        </w:tc>
        <w:tc>
          <w:tcPr>
            <w:tcW w:w="8980" w:type="dxa"/>
          </w:tcPr>
          <w:p w14:paraId="13D4B672" w14:textId="6980E0D3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Pełna i precyzyjna kontrola temperatury w każdej ze stref osobno</w:t>
            </w:r>
            <w:r w:rsidR="00AB7754"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 zgodnie z wymaganiami podanymi dla każdej ze stref</w:t>
            </w:r>
          </w:p>
        </w:tc>
      </w:tr>
      <w:tr w:rsidR="00A20556" w14:paraId="2E5C99E0" w14:textId="77777777" w:rsidTr="00AB7754">
        <w:tc>
          <w:tcPr>
            <w:tcW w:w="644" w:type="dxa"/>
          </w:tcPr>
          <w:p w14:paraId="12648247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6</w:t>
            </w:r>
          </w:p>
        </w:tc>
        <w:tc>
          <w:tcPr>
            <w:tcW w:w="8980" w:type="dxa"/>
          </w:tcPr>
          <w:p w14:paraId="34E689DA" w14:textId="006BF0A1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 xml:space="preserve">Pełna i precyzyjna kontrola ilości cząstek w powietrzu w każdej ze stref osobno, </w:t>
            </w: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  <w:highlight w:val="white"/>
              </w:rPr>
              <w:t>poprzez nastawy systemów filtracyjnych</w:t>
            </w:r>
            <w:r w:rsidR="00AB7754"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, zgodnie z wymaganiami podanymi dla każdej ze stref</w:t>
            </w:r>
          </w:p>
        </w:tc>
      </w:tr>
      <w:tr w:rsidR="00A20556" w14:paraId="0831F8B2" w14:textId="77777777" w:rsidTr="00AB7754">
        <w:tc>
          <w:tcPr>
            <w:tcW w:w="644" w:type="dxa"/>
          </w:tcPr>
          <w:p w14:paraId="3187F5E0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7</w:t>
            </w:r>
          </w:p>
        </w:tc>
        <w:tc>
          <w:tcPr>
            <w:tcW w:w="8980" w:type="dxa"/>
          </w:tcPr>
          <w:p w14:paraId="47F06180" w14:textId="1EC349BC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Pełna i precyzyjna kontrola wilgotności w każdej ze stref osobno</w:t>
            </w:r>
            <w:r w:rsidR="00AB7754"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, zgodnie z wymaganiami podanymi dla każdej ze stref</w:t>
            </w:r>
          </w:p>
        </w:tc>
      </w:tr>
      <w:tr w:rsidR="00A20556" w14:paraId="5CCEA252" w14:textId="77777777" w:rsidTr="00AB7754">
        <w:tc>
          <w:tcPr>
            <w:tcW w:w="644" w:type="dxa"/>
          </w:tcPr>
          <w:p w14:paraId="001E83D5" w14:textId="77777777" w:rsidR="00A20556" w:rsidRDefault="00A20556">
            <w:pP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8</w:t>
            </w:r>
          </w:p>
        </w:tc>
        <w:tc>
          <w:tcPr>
            <w:tcW w:w="8980" w:type="dxa"/>
          </w:tcPr>
          <w:p w14:paraId="2DB43A94" w14:textId="77777777" w:rsidR="00A20556" w:rsidRDefault="00A20556">
            <w:pP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color w:val="242424"/>
                <w:sz w:val="20"/>
                <w:szCs w:val="20"/>
              </w:rPr>
              <w:t>Pełna i precyzyjna kontrola prędkości przepływu powietrza osobno w każdej ze stref </w:t>
            </w:r>
          </w:p>
        </w:tc>
      </w:tr>
    </w:tbl>
    <w:p w14:paraId="3D6FC3C2" w14:textId="77777777" w:rsidR="00AF071A" w:rsidRDefault="00AF071A">
      <w:pPr>
        <w:tabs>
          <w:tab w:val="left" w:pos="514"/>
        </w:tabs>
        <w:spacing w:line="259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3B04A2ED" w14:textId="2CC9EE36" w:rsidR="002E6030" w:rsidRPr="002E6030" w:rsidRDefault="002E6030" w:rsidP="00035B13">
      <w:pPr>
        <w:numPr>
          <w:ilvl w:val="0"/>
          <w:numId w:val="4"/>
        </w:numPr>
        <w:tabs>
          <w:tab w:val="left" w:pos="514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 w:rsidRPr="002E6030">
        <w:rPr>
          <w:rFonts w:ascii="Times New Roman" w:eastAsia="Times New Roman" w:hAnsi="Times New Roman" w:cs="Times New Roman"/>
        </w:rPr>
        <w:t>Przeprowadzenie wymaganych pomiarów wraz z przedstawieniem raportów.</w:t>
      </w:r>
    </w:p>
    <w:p w14:paraId="5AE4B800" w14:textId="4E695C1A" w:rsidR="002E6030" w:rsidRPr="002E6030" w:rsidRDefault="00201FA1" w:rsidP="00035B13">
      <w:pPr>
        <w:numPr>
          <w:ilvl w:val="0"/>
          <w:numId w:val="4"/>
        </w:numPr>
        <w:tabs>
          <w:tab w:val="left" w:pos="523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</w:t>
      </w:r>
      <w:r w:rsidR="002E6030" w:rsidRPr="002E6030">
        <w:rPr>
          <w:rFonts w:ascii="Times New Roman" w:eastAsia="Times New Roman" w:hAnsi="Times New Roman" w:cs="Times New Roman"/>
        </w:rPr>
        <w:t>rzeprowadzenia szkoleń niezbędnych do prawidłowego funkcjonowania laboratorium ze szczególnym uwzględnieniem stref czystych.</w:t>
      </w:r>
    </w:p>
    <w:p w14:paraId="532DDA58" w14:textId="5A8E3124" w:rsidR="00AB7754" w:rsidRDefault="002E6030" w:rsidP="00035B13">
      <w:pPr>
        <w:numPr>
          <w:ilvl w:val="0"/>
          <w:numId w:val="4"/>
        </w:numPr>
        <w:tabs>
          <w:tab w:val="left" w:pos="523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 w:rsidRPr="002E6030">
        <w:rPr>
          <w:rFonts w:ascii="Times New Roman" w:eastAsia="Times New Roman" w:hAnsi="Times New Roman" w:cs="Times New Roman"/>
        </w:rPr>
        <w:t>Zapewnienie obsługi serwisowej i utrzymania laboratoryjnych stref czystych w okresie 24 miesięcy od daty podpisania protokołu odbioru końcowego i przekazania obiektu do użytkowania</w:t>
      </w:r>
    </w:p>
    <w:p w14:paraId="4D33219D" w14:textId="242B76AF" w:rsidR="002E6030" w:rsidRPr="002E6030" w:rsidRDefault="002E6030" w:rsidP="00035B13">
      <w:pPr>
        <w:numPr>
          <w:ilvl w:val="0"/>
          <w:numId w:val="4"/>
        </w:numPr>
        <w:tabs>
          <w:tab w:val="left" w:pos="523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Dostawy i montaże wyposażania niezbędnego do funkcjonowania laboratorium jako zintegrowanej całości.</w:t>
      </w:r>
    </w:p>
    <w:p w14:paraId="43F96F41" w14:textId="77777777" w:rsidR="00AB7754" w:rsidRDefault="00AB7754" w:rsidP="00747D0F">
      <w:pPr>
        <w:tabs>
          <w:tab w:val="left" w:pos="514"/>
        </w:tabs>
        <w:spacing w:line="259" w:lineRule="auto"/>
        <w:ind w:left="426"/>
        <w:jc w:val="both"/>
      </w:pPr>
    </w:p>
    <w:p w14:paraId="56BA13E1" w14:textId="77777777" w:rsidR="00AF071A" w:rsidRDefault="00AF071A">
      <w:pPr>
        <w:tabs>
          <w:tab w:val="left" w:pos="514"/>
        </w:tabs>
        <w:spacing w:line="259" w:lineRule="auto"/>
        <w:ind w:left="426"/>
        <w:jc w:val="both"/>
        <w:rPr>
          <w:rFonts w:ascii="Times New Roman" w:eastAsia="Times New Roman" w:hAnsi="Times New Roman" w:cs="Times New Roman"/>
        </w:rPr>
      </w:pPr>
    </w:p>
    <w:p w14:paraId="3B997CC6" w14:textId="77777777" w:rsidR="00AF071A" w:rsidRDefault="00E44224">
      <w:pPr>
        <w:keepNext/>
        <w:keepLines/>
        <w:spacing w:after="300" w:line="259" w:lineRule="auto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 xml:space="preserve">Zadanie 1. </w:t>
      </w:r>
    </w:p>
    <w:p w14:paraId="64E44306" w14:textId="23EC222F" w:rsidR="00C745BC" w:rsidRPr="00C745BC" w:rsidRDefault="00C745BC" w:rsidP="00C745BC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  <w:r w:rsidRPr="00C745BC">
        <w:rPr>
          <w:rFonts w:ascii="Times New Roman" w:eastAsia="Times New Roman" w:hAnsi="Times New Roman" w:cs="Times New Roman"/>
          <w:b/>
          <w:bCs/>
        </w:rPr>
        <w:t>Przygotowania dokumentacji projektowej w postaci projektu wykonawczego adaptacji pomieszczeń oraz projektów wykonawczych wszystkich branż zgodnie z w/w Programem Funkcjonalno-Użytkowym oraz w razie konieczności projektu budowlanego.</w:t>
      </w:r>
    </w:p>
    <w:p w14:paraId="34A68D56" w14:textId="77777777" w:rsidR="00C745BC" w:rsidRDefault="00C745BC" w:rsidP="00C745BC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</w:p>
    <w:p w14:paraId="692CA6F4" w14:textId="07CF3EBD" w:rsidR="00AF071A" w:rsidRPr="00C745BC" w:rsidRDefault="00E44224" w:rsidP="00C745BC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  <w:r w:rsidRPr="00C745BC">
        <w:rPr>
          <w:rFonts w:ascii="Times New Roman" w:eastAsia="Times New Roman" w:hAnsi="Times New Roman" w:cs="Times New Roman"/>
          <w:b/>
          <w:bCs/>
        </w:rPr>
        <w:t>Opracowanie projektowe należy wykonać w zakresie zgodnym z:</w:t>
      </w:r>
    </w:p>
    <w:p w14:paraId="4E23648D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 w:rsidRPr="00DE1904">
        <w:rPr>
          <w:rFonts w:ascii="Times New Roman" w:eastAsia="Times New Roman" w:hAnsi="Times New Roman" w:cs="Times New Roman"/>
        </w:rPr>
        <w:t>Ustaw</w:t>
      </w:r>
      <w:r>
        <w:rPr>
          <w:rFonts w:ascii="Times New Roman" w:eastAsia="Times New Roman" w:hAnsi="Times New Roman" w:cs="Times New Roman"/>
        </w:rPr>
        <w:t>ą</w:t>
      </w:r>
      <w:r w:rsidRPr="00DE1904">
        <w:rPr>
          <w:rFonts w:ascii="Times New Roman" w:eastAsia="Times New Roman" w:hAnsi="Times New Roman" w:cs="Times New Roman"/>
        </w:rPr>
        <w:t xml:space="preserve"> z dnia 7 lipca 1994 r. </w:t>
      </w:r>
      <w:r>
        <w:rPr>
          <w:rFonts w:ascii="Times New Roman" w:eastAsia="Times New Roman" w:hAnsi="Times New Roman" w:cs="Times New Roman"/>
        </w:rPr>
        <w:t>Prawo budowlane;</w:t>
      </w:r>
    </w:p>
    <w:p w14:paraId="3ED56072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Rozporządzeniem Ministra Infrastruktury z dnia 12 kwietnia 2002 r. W sprawie warunków technicznych, jakim powinny odpowiadać budynki i ich usytuowanie,</w:t>
      </w:r>
    </w:p>
    <w:p w14:paraId="1AE1CC7C" w14:textId="77777777" w:rsidR="00FA3CEF" w:rsidRPr="000C4361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 xml:space="preserve">Rozporządzeniem Ministra Infrastruktury z dnia 2 września 2004 r. w sprawie szczegółowego zakresu i formy dokumentacji projektowej, specyfikacji technicznych wykonanie i odbioru robót </w:t>
      </w:r>
      <w:r>
        <w:rPr>
          <w:rFonts w:ascii="Times New Roman" w:eastAsia="Times New Roman" w:hAnsi="Times New Roman" w:cs="Times New Roman"/>
        </w:rPr>
        <w:lastRenderedPageBreak/>
        <w:t>budowlanych oraz programu funkcjonalno- użytkowego.</w:t>
      </w:r>
    </w:p>
    <w:p w14:paraId="636E6711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Rozporządzeniem Ministra Zdrowia z dnia20 listopada 2006 r. w sprawie wymagań fachowych i sanitarnych dla banków tkanek i komórek.</w:t>
      </w:r>
    </w:p>
    <w:p w14:paraId="1D74F5F5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Ustawa z dnia 1 lipca 2005 r. o pobieraniu, przechowywaniu i przeszczepianiu komórek, tkanek i narządów;</w:t>
      </w:r>
    </w:p>
    <w:p w14:paraId="2B0C785E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 w:rsidRPr="00B624EB">
        <w:rPr>
          <w:rFonts w:ascii="Times New Roman" w:eastAsia="Times New Roman" w:hAnsi="Times New Roman" w:cs="Times New Roman"/>
        </w:rPr>
        <w:t>Rozporządzenie</w:t>
      </w:r>
      <w:r>
        <w:rPr>
          <w:rFonts w:ascii="Times New Roman" w:eastAsia="Times New Roman" w:hAnsi="Times New Roman" w:cs="Times New Roman"/>
        </w:rPr>
        <w:t>m</w:t>
      </w:r>
      <w:r w:rsidRPr="00B624EB">
        <w:rPr>
          <w:rFonts w:ascii="Times New Roman" w:eastAsia="Times New Roman" w:hAnsi="Times New Roman" w:cs="Times New Roman"/>
        </w:rPr>
        <w:t xml:space="preserve"> Ministra Zdrowia z dnia 9 października 2008 r. w sprawie wymagań, jakie powinien spełniać system zapewnienia jakości w bankach tkanek i komórek</w:t>
      </w:r>
      <w:r>
        <w:rPr>
          <w:rFonts w:ascii="Times New Roman" w:eastAsia="Times New Roman" w:hAnsi="Times New Roman" w:cs="Times New Roman"/>
        </w:rPr>
        <w:t>;</w:t>
      </w:r>
    </w:p>
    <w:p w14:paraId="1872891D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Rozporządzenie MZ dot. dokumentacji banku tkanek i komórek;</w:t>
      </w:r>
    </w:p>
    <w:p w14:paraId="7D02E4A4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Wymogami Dorych Praktyk Wytwarzania (GMP) w szczególności w szczególności co do przygotowania Dokumentacji Głównej Miejsca Prowadzenia Działalności na potrzeby uzyskania certyfikatu Dobrej Praktyki Wytwarzania, o ile będzie to wymagane do realizacji w zakresie objętym opracowaniem.</w:t>
      </w:r>
    </w:p>
    <w:p w14:paraId="730A4FE0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line="259" w:lineRule="auto"/>
        <w:ind w:left="567" w:hanging="407"/>
        <w:jc w:val="both"/>
      </w:pPr>
      <w:r w:rsidRPr="006070A8">
        <w:rPr>
          <w:rFonts w:ascii="Times New Roman" w:eastAsia="Times New Roman" w:hAnsi="Times New Roman" w:cs="Times New Roman"/>
        </w:rPr>
        <w:t>Rozporządzeni</w:t>
      </w:r>
      <w:r>
        <w:rPr>
          <w:rFonts w:ascii="Times New Roman" w:eastAsia="Times New Roman" w:hAnsi="Times New Roman" w:cs="Times New Roman"/>
        </w:rPr>
        <w:t>em</w:t>
      </w:r>
      <w:r w:rsidRPr="006070A8">
        <w:rPr>
          <w:rFonts w:ascii="Times New Roman" w:eastAsia="Times New Roman" w:hAnsi="Times New Roman" w:cs="Times New Roman"/>
        </w:rPr>
        <w:t xml:space="preserve"> Ministra Zdrowia z dnia 9 listopada 2015 r. w sprawie wymagań Dobrej Praktyki Wytwarzania</w:t>
      </w:r>
      <w:r>
        <w:rPr>
          <w:rFonts w:ascii="Times New Roman" w:eastAsia="Times New Roman" w:hAnsi="Times New Roman" w:cs="Times New Roman"/>
        </w:rPr>
        <w:t>.</w:t>
      </w:r>
    </w:p>
    <w:p w14:paraId="6DA73E95" w14:textId="77777777" w:rsidR="00FA3CEF" w:rsidRDefault="00FA3CEF" w:rsidP="00035B13">
      <w:pPr>
        <w:numPr>
          <w:ilvl w:val="0"/>
          <w:numId w:val="5"/>
        </w:numPr>
        <w:tabs>
          <w:tab w:val="left" w:pos="567"/>
        </w:tabs>
        <w:spacing w:after="300" w:line="259" w:lineRule="auto"/>
        <w:ind w:left="567" w:hanging="407"/>
        <w:jc w:val="both"/>
      </w:pPr>
      <w:r>
        <w:rPr>
          <w:rFonts w:ascii="Times New Roman" w:eastAsia="Times New Roman" w:hAnsi="Times New Roman" w:cs="Times New Roman"/>
        </w:rPr>
        <w:t>Normą PN-EN ISO 14644:2016 Pomieszczenia czyste i związane z nimi środowiska kontrolowane</w:t>
      </w:r>
    </w:p>
    <w:p w14:paraId="5B8E5911" w14:textId="7ACBF5FA" w:rsidR="00AF071A" w:rsidRPr="000061E7" w:rsidRDefault="00E44224">
      <w:pPr>
        <w:spacing w:line="259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0061E7">
        <w:rPr>
          <w:rFonts w:ascii="Times New Roman" w:eastAsia="Times New Roman" w:hAnsi="Times New Roman" w:cs="Times New Roman"/>
          <w:b/>
          <w:bCs/>
        </w:rPr>
        <w:t>Od</w:t>
      </w:r>
      <w:r w:rsidR="000A1745" w:rsidRPr="000061E7">
        <w:rPr>
          <w:rFonts w:ascii="Times New Roman" w:eastAsia="Times New Roman" w:hAnsi="Times New Roman" w:cs="Times New Roman"/>
          <w:b/>
          <w:bCs/>
        </w:rPr>
        <w:t xml:space="preserve"> </w:t>
      </w:r>
      <w:r w:rsidRPr="000061E7">
        <w:rPr>
          <w:rFonts w:ascii="Times New Roman" w:eastAsia="Times New Roman" w:hAnsi="Times New Roman" w:cs="Times New Roman"/>
          <w:b/>
          <w:bCs/>
        </w:rPr>
        <w:t>Wykonawcy wymaga się przygotowania dokumentacji wykonawczej</w:t>
      </w:r>
      <w:r w:rsidR="00747D0F" w:rsidRPr="000061E7">
        <w:rPr>
          <w:rFonts w:ascii="Times New Roman" w:eastAsia="Times New Roman" w:hAnsi="Times New Roman" w:cs="Times New Roman"/>
          <w:b/>
          <w:bCs/>
        </w:rPr>
        <w:t xml:space="preserve"> </w:t>
      </w:r>
      <w:r w:rsidRPr="000061E7">
        <w:rPr>
          <w:rFonts w:ascii="Times New Roman" w:eastAsia="Times New Roman" w:hAnsi="Times New Roman" w:cs="Times New Roman"/>
          <w:b/>
          <w:bCs/>
        </w:rPr>
        <w:t>a w razie konieczności budowlanej w zakresie:</w:t>
      </w:r>
    </w:p>
    <w:p w14:paraId="7EFBD96F" w14:textId="77777777" w:rsidR="00AF071A" w:rsidRDefault="00AF071A">
      <w:pPr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1ED1659F" w14:textId="77777777" w:rsidR="00AF071A" w:rsidRDefault="00E44224" w:rsidP="00035B13">
      <w:pPr>
        <w:numPr>
          <w:ilvl w:val="0"/>
          <w:numId w:val="6"/>
        </w:numPr>
        <w:tabs>
          <w:tab w:val="left" w:pos="499"/>
        </w:tabs>
        <w:spacing w:line="259" w:lineRule="auto"/>
        <w:ind w:left="426" w:hanging="266"/>
        <w:jc w:val="both"/>
      </w:pPr>
      <w:r>
        <w:rPr>
          <w:rFonts w:ascii="Times New Roman" w:eastAsia="Times New Roman" w:hAnsi="Times New Roman" w:cs="Times New Roman"/>
        </w:rPr>
        <w:t>Architektonicznej</w:t>
      </w:r>
    </w:p>
    <w:p w14:paraId="6234469F" w14:textId="77777777" w:rsidR="00AF071A" w:rsidRDefault="00E44224" w:rsidP="00035B13">
      <w:pPr>
        <w:numPr>
          <w:ilvl w:val="0"/>
          <w:numId w:val="6"/>
        </w:numPr>
        <w:tabs>
          <w:tab w:val="left" w:pos="518"/>
        </w:tabs>
        <w:spacing w:line="259" w:lineRule="auto"/>
        <w:ind w:left="426" w:hanging="266"/>
        <w:jc w:val="both"/>
      </w:pPr>
      <w:r>
        <w:rPr>
          <w:rFonts w:ascii="Times New Roman" w:eastAsia="Times New Roman" w:hAnsi="Times New Roman" w:cs="Times New Roman"/>
        </w:rPr>
        <w:t>Konstrukcyjno-budowlanej</w:t>
      </w:r>
    </w:p>
    <w:p w14:paraId="0A863501" w14:textId="77777777" w:rsidR="00AF071A" w:rsidRDefault="00E44224" w:rsidP="00035B13">
      <w:pPr>
        <w:numPr>
          <w:ilvl w:val="0"/>
          <w:numId w:val="6"/>
        </w:numPr>
        <w:tabs>
          <w:tab w:val="left" w:pos="514"/>
        </w:tabs>
        <w:spacing w:line="259" w:lineRule="auto"/>
        <w:ind w:left="426" w:hanging="266"/>
        <w:jc w:val="both"/>
      </w:pPr>
      <w:r>
        <w:rPr>
          <w:rFonts w:ascii="Times New Roman" w:eastAsia="Times New Roman" w:hAnsi="Times New Roman" w:cs="Times New Roman"/>
        </w:rPr>
        <w:t>Instalacji sanitarnych (HVAC, Co, wod.-kan.)</w:t>
      </w:r>
    </w:p>
    <w:p w14:paraId="59AC28C6" w14:textId="3575A941" w:rsidR="00AF071A" w:rsidRDefault="00E44224" w:rsidP="00035B13">
      <w:pPr>
        <w:numPr>
          <w:ilvl w:val="0"/>
          <w:numId w:val="6"/>
        </w:numPr>
        <w:tabs>
          <w:tab w:val="left" w:pos="523"/>
        </w:tabs>
        <w:spacing w:line="259" w:lineRule="auto"/>
        <w:ind w:left="426" w:hanging="266"/>
        <w:jc w:val="both"/>
      </w:pPr>
      <w:r>
        <w:rPr>
          <w:rFonts w:ascii="Times New Roman" w:eastAsia="Times New Roman" w:hAnsi="Times New Roman" w:cs="Times New Roman"/>
        </w:rPr>
        <w:t>Instalacja elektryczna w tym niskie prądy: KD, LAN + Tel, TVU ,SSP, BMS i oświetleniowa</w:t>
      </w:r>
      <w:r w:rsidR="00747D0F">
        <w:rPr>
          <w:rFonts w:ascii="Times New Roman" w:eastAsia="Times New Roman" w:hAnsi="Times New Roman" w:cs="Times New Roman"/>
        </w:rPr>
        <w:t>, również i ze szczególną starannością w strefach czystych.</w:t>
      </w:r>
    </w:p>
    <w:p w14:paraId="3CA523B9" w14:textId="77777777" w:rsidR="00AF071A" w:rsidRDefault="00E44224" w:rsidP="00035B13">
      <w:pPr>
        <w:numPr>
          <w:ilvl w:val="0"/>
          <w:numId w:val="6"/>
        </w:numPr>
        <w:tabs>
          <w:tab w:val="left" w:pos="514"/>
        </w:tabs>
        <w:spacing w:line="259" w:lineRule="auto"/>
        <w:ind w:left="426" w:hanging="266"/>
        <w:jc w:val="both"/>
      </w:pPr>
      <w:r>
        <w:rPr>
          <w:rFonts w:ascii="Times New Roman" w:eastAsia="Times New Roman" w:hAnsi="Times New Roman" w:cs="Times New Roman"/>
        </w:rPr>
        <w:t>System kontroli gazów procesowych zgodny z aktualnymi wymogami prawnymi i realiami prowadzenia procesu w obiekcie</w:t>
      </w:r>
    </w:p>
    <w:p w14:paraId="3762E82A" w14:textId="0A9446C0" w:rsidR="00747D0F" w:rsidRPr="00747D0F" w:rsidRDefault="00E44224" w:rsidP="00035B13">
      <w:pPr>
        <w:numPr>
          <w:ilvl w:val="0"/>
          <w:numId w:val="6"/>
        </w:numPr>
        <w:tabs>
          <w:tab w:val="left" w:pos="514"/>
        </w:tabs>
        <w:spacing w:line="259" w:lineRule="auto"/>
        <w:ind w:left="426" w:hanging="26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Instalacja próżni na potrzeby pomiaru czystości w strefach klasy A/B i B oraz w komorach laminarnych</w:t>
      </w:r>
    </w:p>
    <w:p w14:paraId="3E9D47FA" w14:textId="7E12832B" w:rsidR="00747D0F" w:rsidRDefault="00747D0F" w:rsidP="00035B13">
      <w:pPr>
        <w:numPr>
          <w:ilvl w:val="0"/>
          <w:numId w:val="6"/>
        </w:numPr>
        <w:tabs>
          <w:tab w:val="left" w:pos="514"/>
        </w:tabs>
        <w:spacing w:line="259" w:lineRule="auto"/>
        <w:ind w:left="426" w:hanging="26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Innych systemów, instalacji i </w:t>
      </w:r>
      <w:r w:rsidR="00FF0FCD">
        <w:rPr>
          <w:rFonts w:ascii="Times New Roman" w:eastAsia="Times New Roman" w:hAnsi="Times New Roman" w:cs="Times New Roman"/>
        </w:rPr>
        <w:t xml:space="preserve">konstrukcji wymaganych do realizacji </w:t>
      </w:r>
      <w:r w:rsidR="00664E57">
        <w:rPr>
          <w:rFonts w:ascii="Times New Roman" w:eastAsia="Times New Roman" w:hAnsi="Times New Roman" w:cs="Times New Roman"/>
        </w:rPr>
        <w:t>w zakresie objętym opracowaniem.</w:t>
      </w:r>
    </w:p>
    <w:p w14:paraId="670A55F7" w14:textId="77777777" w:rsidR="00747D0F" w:rsidRPr="00747D0F" w:rsidRDefault="00747D0F" w:rsidP="00747D0F">
      <w:pPr>
        <w:tabs>
          <w:tab w:val="left" w:pos="514"/>
        </w:tabs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2428FF84" w14:textId="14FFD470" w:rsidR="00AF071A" w:rsidRPr="000061E7" w:rsidRDefault="00E44224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  <w:r w:rsidRPr="000061E7">
        <w:rPr>
          <w:rFonts w:ascii="Times New Roman" w:eastAsia="Times New Roman" w:hAnsi="Times New Roman" w:cs="Times New Roman"/>
          <w:b/>
          <w:bCs/>
        </w:rPr>
        <w:t>W powyższym zakresie Wykonawcę obejmuje wykonanie następujących czynności:</w:t>
      </w:r>
    </w:p>
    <w:p w14:paraId="53DF33DC" w14:textId="77777777" w:rsidR="00AF071A" w:rsidRDefault="00E44224" w:rsidP="00035B13">
      <w:pPr>
        <w:numPr>
          <w:ilvl w:val="0"/>
          <w:numId w:val="7"/>
        </w:numPr>
        <w:tabs>
          <w:tab w:val="left" w:pos="499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Zinwentaryzowania obszaru objętego zakresem opracowania.</w:t>
      </w:r>
    </w:p>
    <w:p w14:paraId="34D54EA6" w14:textId="77777777" w:rsidR="00AF071A" w:rsidRDefault="00E44224" w:rsidP="00035B13">
      <w:pPr>
        <w:numPr>
          <w:ilvl w:val="0"/>
          <w:numId w:val="7"/>
        </w:numPr>
        <w:tabs>
          <w:tab w:val="left" w:pos="518"/>
        </w:tabs>
        <w:spacing w:line="259" w:lineRule="auto"/>
        <w:ind w:left="440" w:hanging="280"/>
      </w:pPr>
      <w:r>
        <w:rPr>
          <w:rFonts w:ascii="Times New Roman" w:eastAsia="Times New Roman" w:hAnsi="Times New Roman" w:cs="Times New Roman"/>
        </w:rPr>
        <w:t>Uzyskanie pozwolenia na prowadzenie robót budowlanych lub zgłoszenie robót, w przypadku, gdy będzie wymagane.</w:t>
      </w:r>
    </w:p>
    <w:p w14:paraId="7636F3F8" w14:textId="77777777" w:rsidR="00AF071A" w:rsidRDefault="00E44224" w:rsidP="00035B13">
      <w:pPr>
        <w:numPr>
          <w:ilvl w:val="0"/>
          <w:numId w:val="7"/>
        </w:numPr>
        <w:tabs>
          <w:tab w:val="left" w:pos="514"/>
        </w:tabs>
        <w:spacing w:line="259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Uzyskanie opinii właściwego Państwowego Inspektora Sanitarnego w spełnianiu wymagań zgodnych z Rozporządzeniem Ministra Zdrowia z dn. 20 listopada 2006r. w sprawie wymagań fachowych i sanitarnych dla banków tkanek i komórek (</w:t>
      </w:r>
      <w:proofErr w:type="spellStart"/>
      <w:r>
        <w:rPr>
          <w:rFonts w:ascii="Times New Roman" w:eastAsia="Times New Roman" w:hAnsi="Times New Roman" w:cs="Times New Roman"/>
        </w:rPr>
        <w:t>Dz.u</w:t>
      </w:r>
      <w:proofErr w:type="spellEnd"/>
      <w:r>
        <w:rPr>
          <w:rFonts w:ascii="Times New Roman" w:eastAsia="Times New Roman" w:hAnsi="Times New Roman" w:cs="Times New Roman"/>
        </w:rPr>
        <w:t>. 2006 nr 218 poz. 1598).</w:t>
      </w:r>
    </w:p>
    <w:p w14:paraId="0D8807BB" w14:textId="77777777" w:rsidR="00990433" w:rsidRPr="00990433" w:rsidRDefault="00E44224" w:rsidP="00035B13">
      <w:pPr>
        <w:numPr>
          <w:ilvl w:val="0"/>
          <w:numId w:val="7"/>
        </w:numPr>
        <w:tabs>
          <w:tab w:val="left" w:pos="514"/>
        </w:tabs>
        <w:spacing w:line="259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Uzgodnienia projektu z Krajowym Centrum Bankowania Tkanek i Komórek w zakresie objętym opracowaniem.</w:t>
      </w:r>
    </w:p>
    <w:p w14:paraId="49B5490F" w14:textId="2E406AE9" w:rsidR="00990433" w:rsidRDefault="00B96B80" w:rsidP="00035B13">
      <w:pPr>
        <w:numPr>
          <w:ilvl w:val="0"/>
          <w:numId w:val="7"/>
        </w:numPr>
        <w:tabs>
          <w:tab w:val="left" w:pos="514"/>
        </w:tabs>
        <w:spacing w:line="259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K</w:t>
      </w:r>
      <w:r w:rsidRPr="00B96B80">
        <w:rPr>
          <w:rFonts w:ascii="Times New Roman" w:eastAsia="Times New Roman" w:hAnsi="Times New Roman" w:cs="Times New Roman"/>
        </w:rPr>
        <w:t>onsultacje projektowe w zakresie wymagań regulacyjnych</w:t>
      </w:r>
      <w:r>
        <w:rPr>
          <w:rFonts w:ascii="Times New Roman" w:eastAsia="Times New Roman" w:hAnsi="Times New Roman" w:cs="Times New Roman"/>
        </w:rPr>
        <w:t xml:space="preserve"> </w:t>
      </w:r>
      <w:r w:rsidR="00664E57">
        <w:rPr>
          <w:rFonts w:ascii="Times New Roman" w:eastAsia="Times New Roman" w:hAnsi="Times New Roman" w:cs="Times New Roman"/>
        </w:rPr>
        <w:t>z Głównym Inspektorem Farmaceutycznym w zakresie objętym opracowaniem.</w:t>
      </w:r>
    </w:p>
    <w:p w14:paraId="1B2B0430" w14:textId="1BB1C2BA" w:rsidR="00AF071A" w:rsidRPr="00E4104B" w:rsidRDefault="00E44224" w:rsidP="00035B13">
      <w:pPr>
        <w:numPr>
          <w:ilvl w:val="0"/>
          <w:numId w:val="7"/>
        </w:numPr>
        <w:tabs>
          <w:tab w:val="left" w:pos="514"/>
        </w:tabs>
        <w:spacing w:line="259" w:lineRule="auto"/>
        <w:ind w:left="440" w:hanging="280"/>
        <w:jc w:val="both"/>
      </w:pPr>
      <w:r w:rsidRPr="00990433">
        <w:rPr>
          <w:rFonts w:ascii="Times New Roman" w:eastAsia="Times New Roman" w:hAnsi="Times New Roman" w:cs="Times New Roman"/>
        </w:rPr>
        <w:t>Uzgodnienie projektu z rzeczoznawcą ds. zabezpieczeń Ppoż.</w:t>
      </w:r>
    </w:p>
    <w:p w14:paraId="7DE9380C" w14:textId="03D258BF" w:rsidR="00E4104B" w:rsidRDefault="00E4104B" w:rsidP="00035B13">
      <w:pPr>
        <w:numPr>
          <w:ilvl w:val="0"/>
          <w:numId w:val="7"/>
        </w:numPr>
        <w:tabs>
          <w:tab w:val="left" w:pos="514"/>
        </w:tabs>
        <w:spacing w:line="259" w:lineRule="auto"/>
        <w:ind w:left="440" w:hanging="280"/>
        <w:jc w:val="both"/>
      </w:pPr>
      <w:r w:rsidRPr="00A12E3E">
        <w:rPr>
          <w:rFonts w:ascii="Times New Roman" w:hAnsi="Times New Roman" w:cs="Times New Roman"/>
          <w:bCs/>
        </w:rPr>
        <w:t>W przypadku gdyby w toku prac projektowych ustalona została konieczność uzyskania pozwolenia na budowę, Wykonawca wykona dodatkowo projekt budowlany i uzyska takie pozwolenie;</w:t>
      </w:r>
    </w:p>
    <w:p w14:paraId="7A37E0F1" w14:textId="77827343" w:rsidR="00AF071A" w:rsidRPr="001C1822" w:rsidRDefault="00E44224" w:rsidP="00035B13">
      <w:pPr>
        <w:numPr>
          <w:ilvl w:val="0"/>
          <w:numId w:val="7"/>
        </w:numPr>
        <w:tabs>
          <w:tab w:val="left" w:pos="514"/>
        </w:tabs>
        <w:spacing w:after="580" w:line="259" w:lineRule="auto"/>
        <w:ind w:left="440" w:hanging="280"/>
      </w:pPr>
      <w:r>
        <w:rPr>
          <w:rFonts w:ascii="Times New Roman" w:eastAsia="Times New Roman" w:hAnsi="Times New Roman" w:cs="Times New Roman"/>
        </w:rPr>
        <w:t xml:space="preserve">Wykonawca dostarczy dokumentację w wersji papierowej w </w:t>
      </w:r>
      <w:r w:rsidR="00B26DEA">
        <w:rPr>
          <w:rFonts w:ascii="Times New Roman" w:eastAsia="Times New Roman" w:hAnsi="Times New Roman" w:cs="Times New Roman"/>
        </w:rPr>
        <w:t>5</w:t>
      </w:r>
      <w:r>
        <w:rPr>
          <w:rFonts w:ascii="Times New Roman" w:eastAsia="Times New Roman" w:hAnsi="Times New Roman" w:cs="Times New Roman"/>
        </w:rPr>
        <w:t xml:space="preserve"> egzemplarzach oraz w wersji papierowej elektronicznej na płytach CD lub pendrive (5egz).</w:t>
      </w:r>
    </w:p>
    <w:p w14:paraId="4CBD6ED8" w14:textId="77777777" w:rsidR="00AF071A" w:rsidRDefault="00E44224">
      <w:pPr>
        <w:keepNext/>
        <w:keepLines/>
        <w:spacing w:after="280" w:line="259" w:lineRule="auto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lastRenderedPageBreak/>
        <w:t xml:space="preserve">Zadanie 2. </w:t>
      </w:r>
    </w:p>
    <w:p w14:paraId="2534A317" w14:textId="1B7630C2" w:rsidR="00297300" w:rsidRDefault="00474E70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  <w:r w:rsidRPr="00474E70">
        <w:rPr>
          <w:rFonts w:ascii="Times New Roman" w:eastAsia="Times New Roman" w:hAnsi="Times New Roman" w:cs="Times New Roman"/>
          <w:b/>
          <w:bCs/>
        </w:rPr>
        <w:t xml:space="preserve">Opracowanie dokumentacji na potrzeby uzyskania zgodności z wymogami bankowania tkanek i komórek oraz wymaganych przepisami inspekcji i jednostek certyfikujących </w:t>
      </w:r>
      <w:r w:rsidR="009948DA">
        <w:rPr>
          <w:rFonts w:ascii="Times New Roman" w:eastAsia="Times New Roman" w:hAnsi="Times New Roman" w:cs="Times New Roman"/>
          <w:b/>
          <w:bCs/>
        </w:rPr>
        <w:br/>
      </w:r>
      <w:r w:rsidRPr="00474E70">
        <w:rPr>
          <w:rFonts w:ascii="Times New Roman" w:eastAsia="Times New Roman" w:hAnsi="Times New Roman" w:cs="Times New Roman"/>
          <w:b/>
          <w:bCs/>
        </w:rPr>
        <w:t>lub akredytujących w zakresie objętym opracowaniem, w tym w szczególności uzyskania zezwolenia na prowadzenie banku tkanek i komórek.</w:t>
      </w:r>
    </w:p>
    <w:p w14:paraId="0591D1B3" w14:textId="77777777" w:rsidR="00474E70" w:rsidRDefault="00474E70">
      <w:pPr>
        <w:spacing w:line="259" w:lineRule="auto"/>
        <w:rPr>
          <w:rFonts w:ascii="Times New Roman" w:eastAsia="Times New Roman" w:hAnsi="Times New Roman" w:cs="Times New Roman"/>
          <w:b/>
          <w:bCs/>
        </w:rPr>
      </w:pPr>
    </w:p>
    <w:p w14:paraId="5BB6762A" w14:textId="03F69166" w:rsidR="00AF071A" w:rsidRDefault="00E44224">
      <w:pPr>
        <w:spacing w:line="259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Wykonawca opracuje:</w:t>
      </w:r>
    </w:p>
    <w:p w14:paraId="01E02006" w14:textId="77777777" w:rsidR="00AF071A" w:rsidRDefault="00E44224" w:rsidP="00035B13">
      <w:pPr>
        <w:numPr>
          <w:ilvl w:val="0"/>
          <w:numId w:val="8"/>
        </w:numPr>
        <w:tabs>
          <w:tab w:val="left" w:pos="499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Dokumentację Główną Miejsca Prowadzenia Działalności.</w:t>
      </w:r>
    </w:p>
    <w:p w14:paraId="0E3935D6" w14:textId="77777777" w:rsidR="00AF071A" w:rsidRDefault="00E44224" w:rsidP="00035B13">
      <w:pPr>
        <w:numPr>
          <w:ilvl w:val="0"/>
          <w:numId w:val="8"/>
        </w:numPr>
        <w:tabs>
          <w:tab w:val="left" w:pos="518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Schemat procesu.</w:t>
      </w:r>
    </w:p>
    <w:p w14:paraId="43D31A4D" w14:textId="77777777" w:rsidR="00AF071A" w:rsidRDefault="00E44224" w:rsidP="00035B13">
      <w:pPr>
        <w:numPr>
          <w:ilvl w:val="0"/>
          <w:numId w:val="8"/>
        </w:numPr>
        <w:tabs>
          <w:tab w:val="left" w:pos="523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Procedura zarządzania bankiem tkanek.</w:t>
      </w:r>
    </w:p>
    <w:p w14:paraId="14A4D85D" w14:textId="77777777" w:rsidR="00AF071A" w:rsidRDefault="00E44224" w:rsidP="00035B13">
      <w:pPr>
        <w:numPr>
          <w:ilvl w:val="0"/>
          <w:numId w:val="8"/>
        </w:numPr>
        <w:tabs>
          <w:tab w:val="left" w:pos="514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Procedura przetwarzania procesowego.</w:t>
      </w:r>
    </w:p>
    <w:p w14:paraId="130D19D7" w14:textId="77777777" w:rsidR="00AF071A" w:rsidRDefault="00E44224" w:rsidP="00035B13">
      <w:pPr>
        <w:numPr>
          <w:ilvl w:val="0"/>
          <w:numId w:val="8"/>
        </w:numPr>
        <w:tabs>
          <w:tab w:val="left" w:pos="514"/>
        </w:tabs>
        <w:spacing w:line="259" w:lineRule="auto"/>
        <w:ind w:firstLine="160"/>
      </w:pPr>
      <w:r>
        <w:rPr>
          <w:rFonts w:ascii="Times New Roman" w:eastAsia="Times New Roman" w:hAnsi="Times New Roman" w:cs="Times New Roman"/>
        </w:rPr>
        <w:t>Procedura zarządzania jakością.</w:t>
      </w:r>
    </w:p>
    <w:p w14:paraId="78A50D77" w14:textId="0FF0CCDF" w:rsidR="00AF071A" w:rsidRDefault="00E44224" w:rsidP="00035B13">
      <w:pPr>
        <w:numPr>
          <w:ilvl w:val="0"/>
          <w:numId w:val="8"/>
        </w:numPr>
        <w:tabs>
          <w:tab w:val="left" w:pos="518"/>
        </w:tabs>
        <w:spacing w:after="280" w:line="259" w:lineRule="auto"/>
        <w:ind w:firstLine="160"/>
      </w:pPr>
      <w:r>
        <w:rPr>
          <w:rFonts w:ascii="Times New Roman" w:eastAsia="Times New Roman" w:hAnsi="Times New Roman" w:cs="Times New Roman"/>
        </w:rPr>
        <w:t>Formularze procedur</w:t>
      </w:r>
      <w:r w:rsidR="00556C7D">
        <w:rPr>
          <w:rFonts w:ascii="Times New Roman" w:eastAsia="Times New Roman" w:hAnsi="Times New Roman" w:cs="Times New Roman"/>
        </w:rPr>
        <w:t xml:space="preserve"> w tym wymagane standardowe procedury operacyjne (SOP)</w:t>
      </w:r>
    </w:p>
    <w:p w14:paraId="6F028F8E" w14:textId="39322386" w:rsidR="00AF071A" w:rsidRPr="001E65A4" w:rsidRDefault="00E44224">
      <w:pPr>
        <w:spacing w:after="280"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Wykonawca skoordynuje dokumentację na potrzeby uzyskania certyfikacji i </w:t>
      </w:r>
      <w:r w:rsidR="00E34D9F">
        <w:rPr>
          <w:rFonts w:ascii="Times New Roman" w:eastAsia="Times New Roman" w:hAnsi="Times New Roman" w:cs="Times New Roman"/>
        </w:rPr>
        <w:t xml:space="preserve">uzyskania pozwolenie na prowadzenie </w:t>
      </w:r>
      <w:r w:rsidR="00EE5B8F">
        <w:rPr>
          <w:rFonts w:ascii="Times New Roman" w:eastAsia="Times New Roman" w:hAnsi="Times New Roman" w:cs="Times New Roman"/>
        </w:rPr>
        <w:t xml:space="preserve">banku tkanek i komórek </w:t>
      </w:r>
      <w:r>
        <w:rPr>
          <w:rFonts w:ascii="Times New Roman" w:eastAsia="Times New Roman" w:hAnsi="Times New Roman" w:cs="Times New Roman"/>
        </w:rPr>
        <w:t xml:space="preserve"> i </w:t>
      </w:r>
      <w:r w:rsidR="00C02891">
        <w:rPr>
          <w:rFonts w:ascii="Times New Roman" w:eastAsia="Times New Roman" w:hAnsi="Times New Roman" w:cs="Times New Roman"/>
        </w:rPr>
        <w:t xml:space="preserve">w przypadku konieczności </w:t>
      </w:r>
      <w:r w:rsidR="00EE5B8F">
        <w:rPr>
          <w:rFonts w:ascii="Times New Roman" w:eastAsia="Times New Roman" w:hAnsi="Times New Roman" w:cs="Times New Roman"/>
        </w:rPr>
        <w:t>i w niezb</w:t>
      </w:r>
      <w:r w:rsidR="00FA1402">
        <w:rPr>
          <w:rFonts w:ascii="Times New Roman" w:eastAsia="Times New Roman" w:hAnsi="Times New Roman" w:cs="Times New Roman"/>
        </w:rPr>
        <w:t xml:space="preserve">ędnym zakresie </w:t>
      </w:r>
      <w:r>
        <w:rPr>
          <w:rFonts w:ascii="Times New Roman" w:eastAsia="Times New Roman" w:hAnsi="Times New Roman" w:cs="Times New Roman"/>
        </w:rPr>
        <w:t xml:space="preserve">przeprowadzi działania kwalifikacyjne prowadzące do uruchomienia laboratorium </w:t>
      </w:r>
      <w:r w:rsidR="00AB17C1">
        <w:rPr>
          <w:rFonts w:ascii="Times New Roman" w:eastAsia="Times New Roman" w:hAnsi="Times New Roman" w:cs="Times New Roman"/>
        </w:rPr>
        <w:t>ze strefami czystymi</w:t>
      </w:r>
      <w:r>
        <w:rPr>
          <w:rFonts w:ascii="Times New Roman" w:eastAsia="Times New Roman" w:hAnsi="Times New Roman" w:cs="Times New Roman"/>
        </w:rPr>
        <w:t xml:space="preserve"> spełniającego wymagania </w:t>
      </w:r>
      <w:r>
        <w:rPr>
          <w:rFonts w:ascii="Times New Roman" w:eastAsia="Times New Roman" w:hAnsi="Times New Roman" w:cs="Times New Roman"/>
          <w:i/>
          <w:iCs/>
        </w:rPr>
        <w:t xml:space="preserve">Dobrej Praktyki </w:t>
      </w:r>
      <w:r w:rsidRPr="001E65A4">
        <w:rPr>
          <w:rFonts w:ascii="Times New Roman" w:eastAsia="Times New Roman" w:hAnsi="Times New Roman" w:cs="Times New Roman"/>
          <w:i/>
          <w:iCs/>
        </w:rPr>
        <w:t>Wytwarzania (GMP</w:t>
      </w:r>
      <w:r w:rsidRPr="001E65A4">
        <w:rPr>
          <w:rFonts w:ascii="Times New Roman" w:eastAsia="Times New Roman" w:hAnsi="Times New Roman" w:cs="Times New Roman"/>
        </w:rPr>
        <w:t>), które obejmować będą opracowanie następujących dokumentów:</w:t>
      </w:r>
    </w:p>
    <w:p w14:paraId="1471199A" w14:textId="77618A77" w:rsidR="00F21928" w:rsidRPr="001E65A4" w:rsidRDefault="00F21928" w:rsidP="00035B13">
      <w:pPr>
        <w:pStyle w:val="Akapitzlist"/>
        <w:numPr>
          <w:ilvl w:val="0"/>
          <w:numId w:val="9"/>
        </w:numPr>
        <w:tabs>
          <w:tab w:val="left" w:pos="846"/>
        </w:tabs>
        <w:spacing w:line="276" w:lineRule="auto"/>
        <w:jc w:val="both"/>
      </w:pPr>
      <w:r w:rsidRPr="001E65A4">
        <w:rPr>
          <w:rFonts w:ascii="Times New Roman" w:eastAsia="Times New Roman" w:hAnsi="Times New Roman" w:cs="Times New Roman"/>
        </w:rPr>
        <w:t xml:space="preserve">Specyfikacja funkcjonalna ze </w:t>
      </w:r>
      <w:r w:rsidR="000A1745">
        <w:rPr>
          <w:rFonts w:ascii="Times New Roman" w:eastAsia="Times New Roman" w:hAnsi="Times New Roman" w:cs="Times New Roman"/>
        </w:rPr>
        <w:t>dokładnym</w:t>
      </w:r>
      <w:r w:rsidRPr="001E65A4">
        <w:rPr>
          <w:rFonts w:ascii="Times New Roman" w:eastAsia="Times New Roman" w:hAnsi="Times New Roman" w:cs="Times New Roman"/>
        </w:rPr>
        <w:t xml:space="preserve"> opisem funkcji laboratorium ze</w:t>
      </w:r>
      <w:r w:rsidR="00AB17C1" w:rsidRPr="001E65A4">
        <w:rPr>
          <w:rFonts w:ascii="Times New Roman" w:eastAsia="Times New Roman" w:hAnsi="Times New Roman" w:cs="Times New Roman"/>
        </w:rPr>
        <w:t xml:space="preserve"> szczególnym uwzględnieniem</w:t>
      </w:r>
      <w:r w:rsidRPr="001E65A4">
        <w:rPr>
          <w:rFonts w:ascii="Times New Roman" w:eastAsia="Times New Roman" w:hAnsi="Times New Roman" w:cs="Times New Roman"/>
        </w:rPr>
        <w:t xml:space="preserve"> stref czysty</w:t>
      </w:r>
      <w:r w:rsidR="00AB17C1" w:rsidRPr="001E65A4">
        <w:rPr>
          <w:rFonts w:ascii="Times New Roman" w:eastAsia="Times New Roman" w:hAnsi="Times New Roman" w:cs="Times New Roman"/>
        </w:rPr>
        <w:t>ch</w:t>
      </w:r>
      <w:r w:rsidRPr="001E65A4">
        <w:rPr>
          <w:rFonts w:ascii="Times New Roman" w:eastAsia="Times New Roman" w:hAnsi="Times New Roman" w:cs="Times New Roman"/>
        </w:rPr>
        <w:t xml:space="preserve"> </w:t>
      </w:r>
    </w:p>
    <w:p w14:paraId="1FBB784A" w14:textId="77777777" w:rsidR="00AB17C1" w:rsidRPr="001E65A4" w:rsidRDefault="00E44224" w:rsidP="00035B13">
      <w:pPr>
        <w:pStyle w:val="Akapitzlist"/>
        <w:numPr>
          <w:ilvl w:val="0"/>
          <w:numId w:val="9"/>
        </w:numPr>
        <w:tabs>
          <w:tab w:val="left" w:pos="846"/>
        </w:tabs>
        <w:spacing w:line="276" w:lineRule="auto"/>
        <w:jc w:val="both"/>
      </w:pPr>
      <w:r w:rsidRPr="001E65A4">
        <w:rPr>
          <w:rFonts w:ascii="Times New Roman" w:eastAsia="Times New Roman" w:hAnsi="Times New Roman" w:cs="Times New Roman"/>
        </w:rPr>
        <w:t xml:space="preserve">Specyfikacja Wymagań Użytkownika (URS) dotyczącą laboratorium </w:t>
      </w:r>
      <w:r w:rsidR="00F21928" w:rsidRPr="001E65A4">
        <w:rPr>
          <w:rFonts w:ascii="Times New Roman" w:eastAsia="Times New Roman" w:hAnsi="Times New Roman" w:cs="Times New Roman"/>
        </w:rPr>
        <w:br/>
      </w:r>
      <w:r w:rsidRPr="001E65A4">
        <w:rPr>
          <w:rFonts w:ascii="Times New Roman" w:eastAsia="Times New Roman" w:hAnsi="Times New Roman" w:cs="Times New Roman"/>
        </w:rPr>
        <w:t>z</w:t>
      </w:r>
      <w:r w:rsidR="00F21928" w:rsidRPr="001E65A4">
        <w:rPr>
          <w:rFonts w:ascii="Times New Roman" w:eastAsia="Times New Roman" w:hAnsi="Times New Roman" w:cs="Times New Roman"/>
        </w:rPr>
        <w:t>e</w:t>
      </w:r>
      <w:r w:rsidR="00AB17C1" w:rsidRPr="001E65A4">
        <w:rPr>
          <w:rFonts w:ascii="Times New Roman" w:eastAsia="Times New Roman" w:hAnsi="Times New Roman" w:cs="Times New Roman"/>
        </w:rPr>
        <w:t xml:space="preserve"> szczególnym uwzględnieniem stref czystych</w:t>
      </w:r>
      <w:r w:rsidRPr="001E65A4">
        <w:rPr>
          <w:rFonts w:ascii="Times New Roman" w:eastAsia="Times New Roman" w:hAnsi="Times New Roman" w:cs="Times New Roman"/>
        </w:rPr>
        <w:t>, jak również planowanych urządzeń, aparatury i innego wyposażenia.</w:t>
      </w:r>
    </w:p>
    <w:p w14:paraId="7BD449B2" w14:textId="242F84EF" w:rsidR="00AB17C1" w:rsidRPr="001E65A4" w:rsidRDefault="00E44224" w:rsidP="00035B13">
      <w:pPr>
        <w:pStyle w:val="Akapitzlist"/>
        <w:numPr>
          <w:ilvl w:val="0"/>
          <w:numId w:val="9"/>
        </w:numPr>
        <w:tabs>
          <w:tab w:val="left" w:pos="846"/>
        </w:tabs>
        <w:spacing w:line="276" w:lineRule="auto"/>
        <w:jc w:val="both"/>
      </w:pPr>
      <w:r w:rsidRPr="001E65A4">
        <w:rPr>
          <w:rFonts w:ascii="Times New Roman" w:eastAsia="Times New Roman" w:hAnsi="Times New Roman" w:cs="Times New Roman"/>
        </w:rPr>
        <w:t xml:space="preserve">Specyfikacja projektu z opisem sposobu budowy laboratorium w </w:t>
      </w:r>
      <w:r w:rsidR="00AB17C1" w:rsidRPr="001E65A4">
        <w:rPr>
          <w:rFonts w:ascii="Times New Roman" w:eastAsia="Times New Roman" w:hAnsi="Times New Roman" w:cs="Times New Roman"/>
        </w:rPr>
        <w:t>standardzie</w:t>
      </w:r>
      <w:r w:rsidRPr="001E65A4">
        <w:rPr>
          <w:rFonts w:ascii="Times New Roman" w:eastAsia="Times New Roman" w:hAnsi="Times New Roman" w:cs="Times New Roman"/>
        </w:rPr>
        <w:t xml:space="preserve"> budowy czystej,</w:t>
      </w:r>
    </w:p>
    <w:p w14:paraId="345F4830" w14:textId="77777777" w:rsidR="00AB17C1" w:rsidRPr="001E65A4" w:rsidRDefault="00E44224" w:rsidP="00035B13">
      <w:pPr>
        <w:pStyle w:val="Akapitzlist"/>
        <w:numPr>
          <w:ilvl w:val="0"/>
          <w:numId w:val="9"/>
        </w:numPr>
        <w:tabs>
          <w:tab w:val="left" w:pos="846"/>
        </w:tabs>
        <w:spacing w:line="276" w:lineRule="auto"/>
        <w:jc w:val="both"/>
      </w:pPr>
      <w:r w:rsidRPr="001E65A4">
        <w:rPr>
          <w:rFonts w:ascii="Times New Roman" w:eastAsia="Times New Roman" w:hAnsi="Times New Roman" w:cs="Times New Roman"/>
        </w:rPr>
        <w:t xml:space="preserve">Analiza ryzyka i identyfikacja krytycznych elementów mogącymi mieć wpływ na jakość i bezpieczeństwo produktów ze szczególnym uwzględnieniem: </w:t>
      </w:r>
      <w:r w:rsidR="00AB17C1" w:rsidRPr="001E65A4">
        <w:rPr>
          <w:rFonts w:ascii="Times New Roman" w:eastAsia="Times New Roman" w:hAnsi="Times New Roman" w:cs="Times New Roman"/>
        </w:rPr>
        <w:t>stref</w:t>
      </w:r>
      <w:r w:rsidRPr="001E65A4">
        <w:rPr>
          <w:rFonts w:ascii="Times New Roman" w:eastAsia="Times New Roman" w:hAnsi="Times New Roman" w:cs="Times New Roman"/>
        </w:rPr>
        <w:t xml:space="preserve"> czystych, systemu wentylacyjno-klimatyzacyjnego, instalacji gazów, systemu kontroli parametrów powietrza, itp.</w:t>
      </w:r>
    </w:p>
    <w:p w14:paraId="581CC095" w14:textId="328506B6" w:rsidR="00AF071A" w:rsidRPr="001E65A4" w:rsidRDefault="00E44224" w:rsidP="00035B13">
      <w:pPr>
        <w:pStyle w:val="Akapitzlist"/>
        <w:numPr>
          <w:ilvl w:val="0"/>
          <w:numId w:val="9"/>
        </w:numPr>
        <w:tabs>
          <w:tab w:val="left" w:pos="846"/>
        </w:tabs>
        <w:spacing w:line="276" w:lineRule="auto"/>
        <w:jc w:val="both"/>
      </w:pPr>
      <w:r w:rsidRPr="001E65A4">
        <w:rPr>
          <w:rFonts w:ascii="Times New Roman" w:eastAsia="Times New Roman" w:hAnsi="Times New Roman" w:cs="Times New Roman"/>
        </w:rPr>
        <w:t>Opracowanie planu kwalifikacji / walidacji w postaci Głównego Planu Walidacji / Kwalifikacji lub dokumentu równoważnego.</w:t>
      </w:r>
    </w:p>
    <w:p w14:paraId="18D3C9A9" w14:textId="77777777" w:rsidR="00AB17C1" w:rsidRPr="00AB17C1" w:rsidRDefault="00AB17C1" w:rsidP="00AB17C1">
      <w:pPr>
        <w:pStyle w:val="Akapitzlist"/>
        <w:tabs>
          <w:tab w:val="left" w:pos="846"/>
        </w:tabs>
        <w:spacing w:line="276" w:lineRule="auto"/>
        <w:ind w:left="800"/>
        <w:jc w:val="both"/>
        <w:rPr>
          <w:color w:val="EE0000"/>
        </w:rPr>
      </w:pPr>
    </w:p>
    <w:p w14:paraId="62150292" w14:textId="79EE6BE5" w:rsidR="00AF071A" w:rsidRPr="006B2331" w:rsidRDefault="00E44224">
      <w:pPr>
        <w:spacing w:after="18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6B2331">
        <w:rPr>
          <w:rFonts w:ascii="Times New Roman" w:eastAsia="Times New Roman" w:hAnsi="Times New Roman" w:cs="Times New Roman"/>
          <w:b/>
          <w:bCs/>
        </w:rPr>
        <w:t xml:space="preserve">Kolejne etapy kwalifikacji prowadzące do zapewnienia zgodności z wytycznymi bankowania tkanek i komórek </w:t>
      </w:r>
      <w:r w:rsidR="000A1745" w:rsidRPr="006B2331">
        <w:rPr>
          <w:rFonts w:ascii="Times New Roman" w:eastAsia="Times New Roman" w:hAnsi="Times New Roman" w:cs="Times New Roman"/>
          <w:b/>
          <w:bCs/>
        </w:rPr>
        <w:t xml:space="preserve">oraz </w:t>
      </w:r>
      <w:r w:rsidR="00C02891" w:rsidRPr="006B2331">
        <w:rPr>
          <w:rFonts w:ascii="Times New Roman" w:eastAsia="Times New Roman" w:hAnsi="Times New Roman" w:cs="Times New Roman"/>
          <w:b/>
          <w:bCs/>
        </w:rPr>
        <w:t xml:space="preserve">w niezbędnym zakresie </w:t>
      </w:r>
      <w:r w:rsidR="000A1745" w:rsidRPr="006B2331">
        <w:rPr>
          <w:rFonts w:ascii="Times New Roman" w:eastAsia="Times New Roman" w:hAnsi="Times New Roman" w:cs="Times New Roman"/>
          <w:b/>
          <w:bCs/>
        </w:rPr>
        <w:t xml:space="preserve">GMP </w:t>
      </w:r>
      <w:r w:rsidRPr="006B2331">
        <w:rPr>
          <w:rFonts w:ascii="Times New Roman" w:eastAsia="Times New Roman" w:hAnsi="Times New Roman" w:cs="Times New Roman"/>
          <w:b/>
          <w:bCs/>
        </w:rPr>
        <w:t>obejmując realizację:</w:t>
      </w:r>
    </w:p>
    <w:p w14:paraId="77F93581" w14:textId="340BBCD6" w:rsidR="001E65A4" w:rsidRDefault="00E44224" w:rsidP="00035B13">
      <w:pPr>
        <w:numPr>
          <w:ilvl w:val="0"/>
          <w:numId w:val="3"/>
        </w:numPr>
        <w:tabs>
          <w:tab w:val="left" w:pos="830"/>
          <w:tab w:val="left" w:pos="838"/>
        </w:tabs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Kwalifikacji projektu (DQ) - potwierdzenie zgodności projektu z wymaganiami </w:t>
      </w:r>
      <w:r w:rsidR="001E65A4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>i weryfikacja URS.</w:t>
      </w:r>
    </w:p>
    <w:p w14:paraId="68E1C934" w14:textId="41583196" w:rsidR="00AF071A" w:rsidRPr="001E65A4" w:rsidRDefault="00E44224" w:rsidP="00035B13">
      <w:pPr>
        <w:numPr>
          <w:ilvl w:val="0"/>
          <w:numId w:val="3"/>
        </w:numPr>
        <w:tabs>
          <w:tab w:val="left" w:pos="830"/>
          <w:tab w:val="left" w:pos="838"/>
        </w:tabs>
        <w:spacing w:line="276" w:lineRule="auto"/>
        <w:rPr>
          <w:rFonts w:ascii="Times New Roman" w:eastAsia="Times New Roman" w:hAnsi="Times New Roman" w:cs="Times New Roman"/>
        </w:rPr>
      </w:pPr>
      <w:r w:rsidRPr="001E65A4">
        <w:rPr>
          <w:rFonts w:ascii="Times New Roman" w:eastAsia="Times New Roman" w:hAnsi="Times New Roman" w:cs="Times New Roman"/>
        </w:rPr>
        <w:t xml:space="preserve">Kwalifikacji instalacyjnej (IQ) dla urządzeń, obszarów, instalacji wspomagających </w:t>
      </w:r>
      <w:r w:rsidR="001E65A4">
        <w:rPr>
          <w:rFonts w:ascii="Times New Roman" w:eastAsia="Times New Roman" w:hAnsi="Times New Roman" w:cs="Times New Roman"/>
        </w:rPr>
        <w:br/>
      </w:r>
      <w:r w:rsidRPr="001E65A4">
        <w:rPr>
          <w:rFonts w:ascii="Times New Roman" w:eastAsia="Times New Roman" w:hAnsi="Times New Roman" w:cs="Times New Roman"/>
        </w:rPr>
        <w:t>i systemów.</w:t>
      </w:r>
    </w:p>
    <w:p w14:paraId="38F0B8A4" w14:textId="6F732B25" w:rsidR="00AF071A" w:rsidRDefault="00E44224" w:rsidP="00035B13">
      <w:pPr>
        <w:numPr>
          <w:ilvl w:val="0"/>
          <w:numId w:val="3"/>
        </w:numPr>
        <w:tabs>
          <w:tab w:val="left" w:pos="830"/>
          <w:tab w:val="left" w:pos="838"/>
        </w:tabs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Kwalifikacji operacyjnej (OQ) dla urządzeń, obszarów, instalacji wspomagających </w:t>
      </w:r>
      <w:r w:rsidR="001E65A4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>i systemów.</w:t>
      </w:r>
    </w:p>
    <w:p w14:paraId="05E842E0" w14:textId="77777777" w:rsidR="00AF071A" w:rsidRDefault="00E44224" w:rsidP="00035B13">
      <w:pPr>
        <w:numPr>
          <w:ilvl w:val="0"/>
          <w:numId w:val="3"/>
        </w:numPr>
        <w:tabs>
          <w:tab w:val="left" w:pos="830"/>
        </w:tabs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Kwalifikacji procesorowej (PQ)</w:t>
      </w:r>
    </w:p>
    <w:p w14:paraId="7BE75F8A" w14:textId="482453AA" w:rsidR="001E65A4" w:rsidRDefault="001E65A4" w:rsidP="00035B13">
      <w:pPr>
        <w:numPr>
          <w:ilvl w:val="0"/>
          <w:numId w:val="3"/>
        </w:numPr>
        <w:tabs>
          <w:tab w:val="left" w:pos="830"/>
        </w:tabs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 przypadku systemów, urządzeń, aparatury i innego wyposażenia konieczne testy </w:t>
      </w:r>
      <w:r w:rsidR="006B2331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>i dokumentacja FAT i SAT.</w:t>
      </w:r>
    </w:p>
    <w:p w14:paraId="2273D0D1" w14:textId="77777777" w:rsidR="006A7F61" w:rsidRDefault="006A7F61" w:rsidP="006A7F61">
      <w:pPr>
        <w:tabs>
          <w:tab w:val="left" w:pos="830"/>
        </w:tabs>
        <w:spacing w:line="276" w:lineRule="auto"/>
        <w:rPr>
          <w:rFonts w:ascii="Times New Roman" w:eastAsia="Times New Roman" w:hAnsi="Times New Roman" w:cs="Times New Roman"/>
        </w:rPr>
      </w:pPr>
    </w:p>
    <w:p w14:paraId="5939A9FE" w14:textId="036F0EFA" w:rsidR="00732893" w:rsidRPr="00F910AD" w:rsidRDefault="00732893" w:rsidP="00035B13">
      <w:pPr>
        <w:numPr>
          <w:ilvl w:val="0"/>
          <w:numId w:val="45"/>
        </w:numPr>
        <w:tabs>
          <w:tab w:val="left" w:pos="518"/>
        </w:tabs>
        <w:spacing w:line="259" w:lineRule="auto"/>
        <w:jc w:val="both"/>
      </w:pPr>
      <w:r w:rsidRPr="00F910AD">
        <w:rPr>
          <w:rFonts w:ascii="Times New Roman" w:eastAsia="Times New Roman" w:hAnsi="Times New Roman" w:cs="Times New Roman"/>
          <w:lang w:val="pl-PL"/>
        </w:rPr>
        <w:t xml:space="preserve">Reprezentacja Zamawiającego na podstawie udzielonego pełnomocnictwa </w:t>
      </w:r>
      <w:r>
        <w:rPr>
          <w:rFonts w:ascii="Times New Roman" w:eastAsia="Times New Roman" w:hAnsi="Times New Roman" w:cs="Times New Roman"/>
          <w:lang w:val="pl-PL"/>
        </w:rPr>
        <w:br/>
      </w:r>
      <w:r w:rsidRPr="00F910AD">
        <w:rPr>
          <w:rFonts w:ascii="Times New Roman" w:eastAsia="Times New Roman" w:hAnsi="Times New Roman" w:cs="Times New Roman"/>
          <w:lang w:val="pl-PL"/>
        </w:rPr>
        <w:t xml:space="preserve">wraz z przygotowaniem i złożeniu kompletu dokumentacji oraz prowadzeniem bieżącej </w:t>
      </w:r>
      <w:r w:rsidRPr="00F910AD">
        <w:rPr>
          <w:rFonts w:ascii="Times New Roman" w:eastAsia="Times New Roman" w:hAnsi="Times New Roman" w:cs="Times New Roman"/>
          <w:lang w:val="pl-PL"/>
        </w:rPr>
        <w:lastRenderedPageBreak/>
        <w:t>korespondencji</w:t>
      </w:r>
      <w:r>
        <w:rPr>
          <w:rFonts w:ascii="Times New Roman" w:eastAsia="Times New Roman" w:hAnsi="Times New Roman" w:cs="Times New Roman"/>
          <w:lang w:val="pl-PL"/>
        </w:rPr>
        <w:t xml:space="preserve"> i uzgodnień</w:t>
      </w:r>
      <w:r w:rsidRPr="00F910AD">
        <w:rPr>
          <w:rFonts w:ascii="Times New Roman" w:eastAsia="Times New Roman" w:hAnsi="Times New Roman" w:cs="Times New Roman"/>
          <w:lang w:val="pl-PL"/>
        </w:rPr>
        <w:t xml:space="preserve"> z Krajowym Centrum Bankowania Tkanek i Komórek oraz Głównym Inspektorem Farmaceutycznym w opisanych powyżej procesach, a także ewentualnie w innych postępowaniach wymaganych przepisami prawa dla uruchomienia procesów realizowanych </w:t>
      </w:r>
      <w:r>
        <w:rPr>
          <w:rFonts w:ascii="Times New Roman" w:eastAsia="Times New Roman" w:hAnsi="Times New Roman" w:cs="Times New Roman"/>
          <w:lang w:val="pl-PL"/>
        </w:rPr>
        <w:br/>
      </w:r>
      <w:r w:rsidRPr="00F910AD">
        <w:rPr>
          <w:rFonts w:ascii="Times New Roman" w:eastAsia="Times New Roman" w:hAnsi="Times New Roman" w:cs="Times New Roman"/>
          <w:lang w:val="pl-PL"/>
        </w:rPr>
        <w:t>w ukończonym przedmiocie zamówienia</w:t>
      </w:r>
    </w:p>
    <w:p w14:paraId="7B8C03C2" w14:textId="42CF52FD" w:rsidR="00732893" w:rsidRDefault="00CD5236" w:rsidP="00732893">
      <w:pPr>
        <w:tabs>
          <w:tab w:val="left" w:pos="518"/>
        </w:tabs>
        <w:spacing w:line="259" w:lineRule="auto"/>
        <w:ind w:left="426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/>
      </w:r>
      <w:r w:rsidR="00463ED6" w:rsidRPr="00463ED6">
        <w:rPr>
          <w:rFonts w:ascii="Times New Roman" w:eastAsia="Times New Roman" w:hAnsi="Times New Roman" w:cs="Times New Roman"/>
        </w:rPr>
        <w:t>Wykonawca zobowiązany jest do przygotowania wniosków na podstawie dokumentacji projektowej, technologicznej i jakościowej oraz do zapewnienia wsparcia merytorycznego Zamawiającemu w postępowaniach administracyjnych i procesach oceny zgodności niezbędnych do uruchomienia laboratorium z bankiem tkanek oka,. Wsparcie obejmuje w szczególności udział w uzgodnieniach oraz udzielanie wyjaśnień na potrzeby właściwych organów.</w:t>
      </w:r>
    </w:p>
    <w:p w14:paraId="6BADA791" w14:textId="1882D78F" w:rsidR="00D14C7B" w:rsidRPr="00732893" w:rsidRDefault="00D14C7B" w:rsidP="00732893">
      <w:pPr>
        <w:tabs>
          <w:tab w:val="left" w:pos="518"/>
        </w:tabs>
        <w:spacing w:line="259" w:lineRule="auto"/>
        <w:ind w:left="426"/>
        <w:jc w:val="both"/>
        <w:rPr>
          <w:rFonts w:ascii="Times New Roman" w:eastAsia="Times New Roman" w:hAnsi="Times New Roman" w:cs="Times New Roman"/>
        </w:rPr>
      </w:pPr>
    </w:p>
    <w:p w14:paraId="3867E8DB" w14:textId="4D6466FE" w:rsidR="00D14C7B" w:rsidRPr="00206EBC" w:rsidRDefault="00D14C7B" w:rsidP="00035B13">
      <w:pPr>
        <w:numPr>
          <w:ilvl w:val="0"/>
          <w:numId w:val="45"/>
        </w:numPr>
        <w:tabs>
          <w:tab w:val="left" w:pos="518"/>
        </w:tabs>
        <w:spacing w:line="259" w:lineRule="auto"/>
        <w:ind w:hanging="266"/>
        <w:jc w:val="both"/>
        <w:rPr>
          <w:rFonts w:ascii="Times New Roman" w:eastAsia="Times New Roman" w:hAnsi="Times New Roman" w:cs="Times New Roman"/>
        </w:rPr>
      </w:pPr>
      <w:r w:rsidRPr="00206EBC">
        <w:rPr>
          <w:rFonts w:ascii="Times New Roman" w:eastAsia="Times New Roman" w:hAnsi="Times New Roman" w:cs="Times New Roman"/>
        </w:rPr>
        <w:t>Wykonawca jest zobowiązany do zapewnienia kadry projektowej, której kwalifikacje spełniają wymagania opisane w SWZ.</w:t>
      </w:r>
    </w:p>
    <w:p w14:paraId="442A95FD" w14:textId="77777777" w:rsidR="006A7F61" w:rsidRPr="001E65A4" w:rsidRDefault="006A7F61" w:rsidP="006A7F61">
      <w:pPr>
        <w:tabs>
          <w:tab w:val="left" w:pos="830"/>
        </w:tabs>
        <w:spacing w:line="276" w:lineRule="auto"/>
        <w:rPr>
          <w:rFonts w:ascii="Times New Roman" w:eastAsia="Times New Roman" w:hAnsi="Times New Roman" w:cs="Times New Roman"/>
        </w:rPr>
      </w:pPr>
    </w:p>
    <w:p w14:paraId="3A5A2FF1" w14:textId="77777777" w:rsidR="00AF071A" w:rsidRDefault="00AF071A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0EDFC9B" w14:textId="77777777" w:rsidR="00AF071A" w:rsidRDefault="00E44224">
      <w:pPr>
        <w:keepNext/>
        <w:keepLines/>
        <w:spacing w:after="280" w:line="259" w:lineRule="auto"/>
        <w:jc w:val="both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 xml:space="preserve">Zadanie 3. </w:t>
      </w:r>
    </w:p>
    <w:p w14:paraId="350087CC" w14:textId="44B28A7C" w:rsidR="00AF071A" w:rsidRDefault="00E44224">
      <w:pPr>
        <w:keepNext/>
        <w:keepLines/>
        <w:spacing w:after="280" w:line="259" w:lineRule="auto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Przeprowadzenie robót budowlanych i instalacyjno-montażowych wraz z dostawą i montażem</w:t>
      </w:r>
      <w:r w:rsidR="000A1745">
        <w:rPr>
          <w:rFonts w:ascii="Times New Roman" w:eastAsia="Times New Roman" w:hAnsi="Times New Roman" w:cs="Times New Roman"/>
          <w:b/>
          <w:bCs/>
        </w:rPr>
        <w:t xml:space="preserve"> elementów konstrukcyjnych</w:t>
      </w:r>
      <w:r>
        <w:rPr>
          <w:rFonts w:ascii="Times New Roman" w:eastAsia="Times New Roman" w:hAnsi="Times New Roman" w:cs="Times New Roman"/>
          <w:b/>
          <w:bCs/>
        </w:rPr>
        <w:t xml:space="preserve"> z zachowaniem wymogów strefy czystej</w:t>
      </w:r>
      <w:r w:rsidR="00B161EE">
        <w:rPr>
          <w:rFonts w:ascii="Times New Roman" w:eastAsia="Times New Roman" w:hAnsi="Times New Roman" w:cs="Times New Roman"/>
          <w:b/>
          <w:bCs/>
        </w:rPr>
        <w:t xml:space="preserve">. Wykonawca zrealizuje także niezbędne prac </w:t>
      </w:r>
      <w:r w:rsidR="00EF3E48">
        <w:rPr>
          <w:rFonts w:ascii="Times New Roman" w:eastAsia="Times New Roman" w:hAnsi="Times New Roman" w:cs="Times New Roman"/>
          <w:b/>
          <w:bCs/>
        </w:rPr>
        <w:t>rozbiórkowe</w:t>
      </w:r>
      <w:r w:rsidR="00B161EE">
        <w:rPr>
          <w:rFonts w:ascii="Times New Roman" w:eastAsia="Times New Roman" w:hAnsi="Times New Roman" w:cs="Times New Roman"/>
          <w:b/>
          <w:bCs/>
        </w:rPr>
        <w:t>.</w:t>
      </w:r>
    </w:p>
    <w:p w14:paraId="70666D81" w14:textId="37617683" w:rsidR="00AF071A" w:rsidRDefault="00E44224">
      <w:pPr>
        <w:spacing w:after="10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Roboty budowlane i instalacyjno-montażowe muszą być zaprojektowane i wykonane zgodnie </w:t>
      </w:r>
      <w:r w:rsidR="001E65A4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 xml:space="preserve">z wymaganiami obowiązujących polskich norm i przepisów, </w:t>
      </w:r>
      <w:r w:rsidR="001C1822">
        <w:rPr>
          <w:rFonts w:ascii="Times New Roman" w:eastAsia="Times New Roman" w:hAnsi="Times New Roman" w:cs="Times New Roman"/>
        </w:rPr>
        <w:t>oraz</w:t>
      </w:r>
      <w:r>
        <w:rPr>
          <w:rFonts w:ascii="Times New Roman" w:eastAsia="Times New Roman" w:hAnsi="Times New Roman" w:cs="Times New Roman"/>
        </w:rPr>
        <w:t xml:space="preserve"> </w:t>
      </w:r>
      <w:r w:rsidR="001C1822">
        <w:rPr>
          <w:rFonts w:ascii="Times New Roman" w:eastAsia="Times New Roman" w:hAnsi="Times New Roman" w:cs="Times New Roman"/>
        </w:rPr>
        <w:t xml:space="preserve"> innych wymaganych w projekcie norm i standardów w szczególności</w:t>
      </w:r>
      <w:r>
        <w:rPr>
          <w:rFonts w:ascii="Times New Roman" w:eastAsia="Times New Roman" w:hAnsi="Times New Roman" w:cs="Times New Roman"/>
        </w:rPr>
        <w:t xml:space="preserve"> ISO 14644</w:t>
      </w:r>
      <w:r w:rsidR="00F26A81">
        <w:rPr>
          <w:rFonts w:ascii="Times New Roman" w:eastAsia="Times New Roman" w:hAnsi="Times New Roman" w:cs="Times New Roman"/>
        </w:rPr>
        <w:t xml:space="preserve">, a na postawie przeprowadzonych uzgodnień </w:t>
      </w:r>
      <w:r w:rsidR="003B4B12">
        <w:rPr>
          <w:rFonts w:ascii="Times New Roman" w:eastAsia="Times New Roman" w:hAnsi="Times New Roman" w:cs="Times New Roman"/>
        </w:rPr>
        <w:br/>
      </w:r>
      <w:r w:rsidR="00F26A81">
        <w:rPr>
          <w:rFonts w:ascii="Times New Roman" w:eastAsia="Times New Roman" w:hAnsi="Times New Roman" w:cs="Times New Roman"/>
        </w:rPr>
        <w:t xml:space="preserve">także z </w:t>
      </w:r>
      <w:r w:rsidR="003B4B12">
        <w:rPr>
          <w:rFonts w:ascii="Times New Roman" w:eastAsia="Times New Roman" w:hAnsi="Times New Roman" w:cs="Times New Roman"/>
        </w:rPr>
        <w:t xml:space="preserve">wytycznymi Krajowego Centrum Bankowania Tkanek i Komórek oraz </w:t>
      </w:r>
      <w:r w:rsidR="001C1822">
        <w:rPr>
          <w:rFonts w:ascii="Times New Roman" w:eastAsia="Times New Roman" w:hAnsi="Times New Roman" w:cs="Times New Roman"/>
        </w:rPr>
        <w:t>zaleceniami</w:t>
      </w:r>
      <w:r w:rsidR="00F26A81">
        <w:rPr>
          <w:rFonts w:ascii="Times New Roman" w:eastAsia="Times New Roman" w:hAnsi="Times New Roman" w:cs="Times New Roman"/>
        </w:rPr>
        <w:t xml:space="preserve"> GMP w niezbędnym zakresie.</w:t>
      </w:r>
    </w:p>
    <w:p w14:paraId="2483EA3F" w14:textId="4AAE2E85" w:rsidR="00AF071A" w:rsidRDefault="00E44224">
      <w:pPr>
        <w:spacing w:after="28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Wykonawca zobowiązany będzie stosować materiały odpowiadające co do jakości wymogom dopuszczającym je do obrotu i stosowania w budownictwie oraz posiadające wymagane parametry.</w:t>
      </w:r>
    </w:p>
    <w:p w14:paraId="73BE3A71" w14:textId="50564494" w:rsidR="00AF071A" w:rsidRDefault="00E44224">
      <w:pPr>
        <w:spacing w:after="280"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Roboty budowlane instalacyjno-montażowe prowadzone w warunkach strefy czystej wykonywane będą w sposób bezpieczny dla środowiska procesu i warunków laboratorium z systemem cleanroom jako klasa czystości powietrza, czystoś</w:t>
      </w:r>
      <w:r w:rsidR="00C02891">
        <w:rPr>
          <w:rFonts w:ascii="Times New Roman" w:eastAsia="Times New Roman" w:hAnsi="Times New Roman" w:cs="Times New Roman"/>
        </w:rPr>
        <w:t>ci</w:t>
      </w:r>
      <w:r>
        <w:rPr>
          <w:rFonts w:ascii="Times New Roman" w:eastAsia="Times New Roman" w:hAnsi="Times New Roman" w:cs="Times New Roman"/>
        </w:rPr>
        <w:t xml:space="preserve"> mikrobiologiczn</w:t>
      </w:r>
      <w:r w:rsidR="00C02891">
        <w:rPr>
          <w:rFonts w:ascii="Times New Roman" w:eastAsia="Times New Roman" w:hAnsi="Times New Roman" w:cs="Times New Roman"/>
        </w:rPr>
        <w:t>ej</w:t>
      </w:r>
      <w:r>
        <w:rPr>
          <w:rFonts w:ascii="Times New Roman" w:eastAsia="Times New Roman" w:hAnsi="Times New Roman" w:cs="Times New Roman"/>
        </w:rPr>
        <w:t xml:space="preserve"> czy inn</w:t>
      </w:r>
      <w:r w:rsidR="00C02891">
        <w:rPr>
          <w:rFonts w:ascii="Times New Roman" w:eastAsia="Times New Roman" w:hAnsi="Times New Roman" w:cs="Times New Roman"/>
        </w:rPr>
        <w:t>ych</w:t>
      </w:r>
      <w:r>
        <w:rPr>
          <w:rFonts w:ascii="Times New Roman" w:eastAsia="Times New Roman" w:hAnsi="Times New Roman" w:cs="Times New Roman"/>
        </w:rPr>
        <w:t xml:space="preserve"> wymagan</w:t>
      </w:r>
      <w:r w:rsidR="00C02891">
        <w:rPr>
          <w:rFonts w:ascii="Times New Roman" w:eastAsia="Times New Roman" w:hAnsi="Times New Roman" w:cs="Times New Roman"/>
        </w:rPr>
        <w:t>ych</w:t>
      </w:r>
      <w:r>
        <w:rPr>
          <w:rFonts w:ascii="Times New Roman" w:eastAsia="Times New Roman" w:hAnsi="Times New Roman" w:cs="Times New Roman"/>
        </w:rPr>
        <w:t xml:space="preserve"> parametr</w:t>
      </w:r>
      <w:r w:rsidR="00C02891">
        <w:rPr>
          <w:rFonts w:ascii="Times New Roman" w:eastAsia="Times New Roman" w:hAnsi="Times New Roman" w:cs="Times New Roman"/>
        </w:rPr>
        <w:t>ów</w:t>
      </w:r>
      <w:r>
        <w:rPr>
          <w:rFonts w:ascii="Times New Roman" w:eastAsia="Times New Roman" w:hAnsi="Times New Roman" w:cs="Times New Roman"/>
        </w:rPr>
        <w:t xml:space="preserve"> </w:t>
      </w:r>
      <w:r w:rsidR="00C02891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>dla stref czystych.</w:t>
      </w:r>
    </w:p>
    <w:p w14:paraId="2C102160" w14:textId="77777777" w:rsidR="00C02891" w:rsidRDefault="00E44224">
      <w:pPr>
        <w:spacing w:after="280"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Wykonawca zobowiązany jest prowadzić prace w </w:t>
      </w:r>
      <w:r w:rsidR="001E65A4">
        <w:rPr>
          <w:rFonts w:ascii="Times New Roman" w:eastAsia="Times New Roman" w:hAnsi="Times New Roman" w:cs="Times New Roman"/>
        </w:rPr>
        <w:t>standardzie</w:t>
      </w:r>
      <w:r>
        <w:rPr>
          <w:rFonts w:ascii="Times New Roman" w:eastAsia="Times New Roman" w:hAnsi="Times New Roman" w:cs="Times New Roman"/>
        </w:rPr>
        <w:t xml:space="preserve"> budowy czystej, z zabezpieczeniem kanałów wentylacyjnych i zapewnieniem czystości mikrobiologicznej elementów zabudowy czystej</w:t>
      </w:r>
      <w:r w:rsidR="001E65A4">
        <w:rPr>
          <w:rFonts w:ascii="Times New Roman" w:eastAsia="Times New Roman" w:hAnsi="Times New Roman" w:cs="Times New Roman"/>
        </w:rPr>
        <w:t>, itp</w:t>
      </w:r>
      <w:r>
        <w:rPr>
          <w:rFonts w:ascii="Times New Roman" w:eastAsia="Times New Roman" w:hAnsi="Times New Roman" w:cs="Times New Roman"/>
        </w:rPr>
        <w:t>.</w:t>
      </w:r>
      <w:r w:rsidR="00AF0B8A">
        <w:rPr>
          <w:rFonts w:ascii="Times New Roman" w:eastAsia="Times New Roman" w:hAnsi="Times New Roman" w:cs="Times New Roman"/>
        </w:rPr>
        <w:t xml:space="preserve"> </w:t>
      </w:r>
    </w:p>
    <w:p w14:paraId="63D4ECCC" w14:textId="3DD24307" w:rsidR="00AF071A" w:rsidRDefault="00AF0B8A">
      <w:pPr>
        <w:spacing w:after="280"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Roboty będą prowadzone w </w:t>
      </w:r>
      <w:r w:rsidR="00A23289">
        <w:rPr>
          <w:rFonts w:ascii="Times New Roman" w:eastAsia="Times New Roman" w:hAnsi="Times New Roman" w:cs="Times New Roman"/>
        </w:rPr>
        <w:t>użytkowanym</w:t>
      </w:r>
      <w:r>
        <w:rPr>
          <w:rFonts w:ascii="Times New Roman" w:eastAsia="Times New Roman" w:hAnsi="Times New Roman" w:cs="Times New Roman"/>
        </w:rPr>
        <w:t xml:space="preserve"> obiekcie</w:t>
      </w:r>
      <w:r w:rsidR="00AF5ABC">
        <w:rPr>
          <w:rFonts w:ascii="Times New Roman" w:eastAsia="Times New Roman" w:hAnsi="Times New Roman" w:cs="Times New Roman"/>
        </w:rPr>
        <w:t xml:space="preserve">, ich prowadzenie należy uzgodnić </w:t>
      </w:r>
      <w:r w:rsidR="00AF5ABC">
        <w:rPr>
          <w:rFonts w:ascii="Times New Roman" w:eastAsia="Times New Roman" w:hAnsi="Times New Roman" w:cs="Times New Roman"/>
        </w:rPr>
        <w:br/>
        <w:t>z Zamawiającym</w:t>
      </w:r>
      <w:r w:rsidR="009532B9">
        <w:rPr>
          <w:rFonts w:ascii="Times New Roman" w:eastAsia="Times New Roman" w:hAnsi="Times New Roman" w:cs="Times New Roman"/>
        </w:rPr>
        <w:t>, minimalizując</w:t>
      </w:r>
      <w:r w:rsidR="009532B9" w:rsidRPr="005C2A3D">
        <w:rPr>
          <w:rFonts w:ascii="Times New Roman" w:eastAsia="Times New Roman" w:hAnsi="Times New Roman" w:cs="Times New Roman"/>
        </w:rPr>
        <w:t xml:space="preserve"> </w:t>
      </w:r>
      <w:r w:rsidR="009532B9">
        <w:rPr>
          <w:rFonts w:ascii="Times New Roman" w:eastAsia="Times New Roman" w:hAnsi="Times New Roman" w:cs="Times New Roman"/>
        </w:rPr>
        <w:t>wpływ na bieżące funkcjonowanie obiektu.</w:t>
      </w:r>
    </w:p>
    <w:p w14:paraId="099A293E" w14:textId="77777777" w:rsidR="00D14C7B" w:rsidRPr="00D14C7B" w:rsidRDefault="00D14C7B">
      <w:pPr>
        <w:spacing w:after="280" w:line="259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7A8D2FBD" w14:textId="77777777" w:rsidR="00AF071A" w:rsidRDefault="00E44224">
      <w:pPr>
        <w:keepNext/>
        <w:keepLines/>
        <w:spacing w:line="259" w:lineRule="auto"/>
        <w:jc w:val="both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 xml:space="preserve">Zadanie 4. </w:t>
      </w:r>
    </w:p>
    <w:p w14:paraId="156D5981" w14:textId="77777777" w:rsidR="00AF071A" w:rsidRDefault="00AF071A">
      <w:pPr>
        <w:keepNext/>
        <w:keepLines/>
        <w:spacing w:line="259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48684DB3" w14:textId="77777777" w:rsidR="002E6030" w:rsidRDefault="002E6030">
      <w:pPr>
        <w:spacing w:line="259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2E6030">
        <w:rPr>
          <w:rFonts w:ascii="Times New Roman" w:eastAsia="Times New Roman" w:hAnsi="Times New Roman" w:cs="Times New Roman"/>
          <w:b/>
          <w:bCs/>
        </w:rPr>
        <w:t>Przeprowadzenie wymaganych pomiarów wraz z przedstawieniem raportów.</w:t>
      </w:r>
    </w:p>
    <w:p w14:paraId="2CB166BB" w14:textId="77777777" w:rsidR="002E6030" w:rsidRDefault="002E6030">
      <w:pPr>
        <w:spacing w:line="259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1F4E3A7A" w14:textId="2FCC099E" w:rsidR="00C02891" w:rsidRDefault="00E44224">
      <w:pPr>
        <w:spacing w:line="259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Wykonawca przeprowadzi niezbędne pomiary i uzyska pozytywny rezultat zgodny z wymaganiami niezbędnymi do realizacji przedmiotu umowy w</w:t>
      </w:r>
      <w:r w:rsidRPr="001E65A4">
        <w:rPr>
          <w:rFonts w:ascii="Times New Roman" w:eastAsia="Times New Roman" w:hAnsi="Times New Roman" w:cs="Times New Roman"/>
        </w:rPr>
        <w:t xml:space="preserve"> zakresie projektowanego laboratorium </w:t>
      </w:r>
      <w:r w:rsidR="007824CA">
        <w:rPr>
          <w:rFonts w:ascii="Times New Roman" w:eastAsia="Times New Roman" w:hAnsi="Times New Roman" w:cs="Times New Roman"/>
        </w:rPr>
        <w:br/>
      </w:r>
      <w:r w:rsidRPr="001E65A4">
        <w:rPr>
          <w:rFonts w:ascii="Times New Roman" w:eastAsia="Times New Roman" w:hAnsi="Times New Roman" w:cs="Times New Roman"/>
        </w:rPr>
        <w:t xml:space="preserve">z </w:t>
      </w:r>
      <w:r w:rsidR="00877231" w:rsidRPr="001E65A4">
        <w:rPr>
          <w:rFonts w:ascii="Times New Roman" w:eastAsia="Times New Roman" w:hAnsi="Times New Roman" w:cs="Times New Roman"/>
        </w:rPr>
        <w:t xml:space="preserve">certyfikowanym </w:t>
      </w:r>
      <w:r w:rsidRPr="001E65A4">
        <w:rPr>
          <w:rFonts w:ascii="Times New Roman" w:eastAsia="Times New Roman" w:hAnsi="Times New Roman" w:cs="Times New Roman"/>
        </w:rPr>
        <w:t xml:space="preserve">systemem </w:t>
      </w:r>
      <w:r w:rsidR="00877231" w:rsidRPr="001E65A4">
        <w:rPr>
          <w:rFonts w:ascii="Times New Roman" w:eastAsia="Times New Roman" w:hAnsi="Times New Roman" w:cs="Times New Roman"/>
        </w:rPr>
        <w:t>zabudowy czystej</w:t>
      </w:r>
      <w:r w:rsidR="001E65A4" w:rsidRPr="001E65A4">
        <w:rPr>
          <w:rFonts w:ascii="Times New Roman" w:eastAsia="Times New Roman" w:hAnsi="Times New Roman" w:cs="Times New Roman"/>
        </w:rPr>
        <w:t xml:space="preserve"> zgodnie z </w:t>
      </w:r>
      <w:r w:rsidR="00AF0B8A">
        <w:rPr>
          <w:rFonts w:ascii="Times New Roman" w:eastAsia="Times New Roman" w:hAnsi="Times New Roman" w:cs="Times New Roman"/>
        </w:rPr>
        <w:t>normami</w:t>
      </w:r>
      <w:r w:rsidR="001E65A4" w:rsidRPr="001E65A4">
        <w:rPr>
          <w:rFonts w:ascii="Times New Roman" w:eastAsia="Times New Roman" w:hAnsi="Times New Roman" w:cs="Times New Roman"/>
        </w:rPr>
        <w:t xml:space="preserve"> ISO 14644</w:t>
      </w:r>
      <w:r w:rsidR="00B26DEA">
        <w:rPr>
          <w:rFonts w:ascii="Times New Roman" w:eastAsia="Times New Roman" w:hAnsi="Times New Roman" w:cs="Times New Roman"/>
        </w:rPr>
        <w:t xml:space="preserve"> i GMP w niezbędnym </w:t>
      </w:r>
      <w:r w:rsidR="00C02891">
        <w:rPr>
          <w:rFonts w:ascii="Times New Roman" w:eastAsia="Times New Roman" w:hAnsi="Times New Roman" w:cs="Times New Roman"/>
        </w:rPr>
        <w:lastRenderedPageBreak/>
        <w:t>zakresie, w tym w szczególności:</w:t>
      </w:r>
    </w:p>
    <w:p w14:paraId="2A74302D" w14:textId="172629D2" w:rsidR="00AF071A" w:rsidRDefault="00AF071A">
      <w:pPr>
        <w:spacing w:line="259" w:lineRule="auto"/>
        <w:jc w:val="both"/>
        <w:rPr>
          <w:rFonts w:ascii="Times New Roman" w:eastAsia="Times New Roman" w:hAnsi="Times New Roman" w:cs="Times New Roman"/>
        </w:rPr>
      </w:pPr>
    </w:p>
    <w:p w14:paraId="4669033E" w14:textId="77777777" w:rsidR="00AF071A" w:rsidRDefault="00E44224" w:rsidP="00035B13">
      <w:pPr>
        <w:numPr>
          <w:ilvl w:val="0"/>
          <w:numId w:val="1"/>
        </w:numPr>
        <w:tabs>
          <w:tab w:val="left" w:pos="499"/>
        </w:tabs>
        <w:spacing w:line="259" w:lineRule="auto"/>
        <w:ind w:firstLine="160"/>
        <w:jc w:val="both"/>
      </w:pPr>
      <w:r>
        <w:rPr>
          <w:rFonts w:ascii="Times New Roman" w:eastAsia="Times New Roman" w:hAnsi="Times New Roman" w:cs="Times New Roman"/>
        </w:rPr>
        <w:t>pomiar temperatury,</w:t>
      </w:r>
    </w:p>
    <w:p w14:paraId="45AE33A5" w14:textId="77777777" w:rsidR="00AF071A" w:rsidRDefault="00E44224" w:rsidP="00035B13">
      <w:pPr>
        <w:numPr>
          <w:ilvl w:val="0"/>
          <w:numId w:val="1"/>
        </w:numPr>
        <w:tabs>
          <w:tab w:val="left" w:pos="518"/>
        </w:tabs>
        <w:spacing w:line="259" w:lineRule="auto"/>
        <w:ind w:firstLine="160"/>
        <w:jc w:val="both"/>
      </w:pPr>
      <w:r>
        <w:rPr>
          <w:rFonts w:ascii="Times New Roman" w:eastAsia="Times New Roman" w:hAnsi="Times New Roman" w:cs="Times New Roman"/>
        </w:rPr>
        <w:t>pomiar poziomu wilgotności,</w:t>
      </w:r>
    </w:p>
    <w:p w14:paraId="47001DC7" w14:textId="77777777" w:rsidR="00AF071A" w:rsidRDefault="00E44224" w:rsidP="00035B13">
      <w:pPr>
        <w:numPr>
          <w:ilvl w:val="0"/>
          <w:numId w:val="1"/>
        </w:numPr>
        <w:tabs>
          <w:tab w:val="left" w:pos="514"/>
        </w:tabs>
        <w:spacing w:line="259" w:lineRule="auto"/>
        <w:ind w:firstLine="160"/>
        <w:jc w:val="both"/>
      </w:pPr>
      <w:r>
        <w:rPr>
          <w:rFonts w:ascii="Times New Roman" w:eastAsia="Times New Roman" w:hAnsi="Times New Roman" w:cs="Times New Roman"/>
        </w:rPr>
        <w:t>pomiar klasy czystości powietrza,</w:t>
      </w:r>
    </w:p>
    <w:p w14:paraId="6A833727" w14:textId="77777777" w:rsidR="00AF071A" w:rsidRPr="001E65A4" w:rsidRDefault="00E44224" w:rsidP="00035B13">
      <w:pPr>
        <w:numPr>
          <w:ilvl w:val="0"/>
          <w:numId w:val="1"/>
        </w:numPr>
        <w:tabs>
          <w:tab w:val="left" w:pos="523"/>
        </w:tabs>
        <w:spacing w:line="259" w:lineRule="auto"/>
        <w:ind w:firstLine="1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pomiaru klasy czystości powierzchni płaskich,</w:t>
      </w:r>
    </w:p>
    <w:p w14:paraId="46E7C788" w14:textId="77777777" w:rsidR="00AF071A" w:rsidRPr="001E65A4" w:rsidRDefault="00E44224" w:rsidP="00035B13">
      <w:pPr>
        <w:numPr>
          <w:ilvl w:val="0"/>
          <w:numId w:val="1"/>
        </w:numPr>
        <w:tabs>
          <w:tab w:val="left" w:pos="514"/>
        </w:tabs>
        <w:spacing w:line="259" w:lineRule="auto"/>
        <w:ind w:firstLine="16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czystość mikrobiologiczna powierzchni płaskich,</w:t>
      </w:r>
    </w:p>
    <w:p w14:paraId="44DD2CE0" w14:textId="6550BD45" w:rsidR="00877231" w:rsidRPr="001E65A4" w:rsidRDefault="00877231" w:rsidP="00035B13">
      <w:pPr>
        <w:numPr>
          <w:ilvl w:val="0"/>
          <w:numId w:val="1"/>
        </w:numPr>
        <w:tabs>
          <w:tab w:val="left" w:pos="514"/>
        </w:tabs>
        <w:spacing w:line="259" w:lineRule="auto"/>
        <w:ind w:firstLine="160"/>
        <w:jc w:val="both"/>
        <w:rPr>
          <w:rFonts w:ascii="Times New Roman" w:eastAsia="Times New Roman" w:hAnsi="Times New Roman" w:cs="Times New Roman"/>
        </w:rPr>
      </w:pPr>
      <w:r w:rsidRPr="001E65A4">
        <w:rPr>
          <w:rFonts w:ascii="Times New Roman" w:eastAsia="Times New Roman" w:hAnsi="Times New Roman" w:cs="Times New Roman"/>
        </w:rPr>
        <w:t>czystość mikrobiologiczna</w:t>
      </w:r>
      <w:r w:rsidR="005A17A0" w:rsidRPr="001E65A4">
        <w:rPr>
          <w:rFonts w:ascii="Times New Roman" w:eastAsia="Times New Roman" w:hAnsi="Times New Roman" w:cs="Times New Roman"/>
        </w:rPr>
        <w:t xml:space="preserve">, mebli, </w:t>
      </w:r>
      <w:r w:rsidR="001E65A4" w:rsidRPr="001E65A4">
        <w:rPr>
          <w:rFonts w:ascii="Times New Roman" w:eastAsia="Times New Roman" w:hAnsi="Times New Roman" w:cs="Times New Roman"/>
        </w:rPr>
        <w:t>klamek i innych elementów ujętych w analizie ryzyka,</w:t>
      </w:r>
    </w:p>
    <w:p w14:paraId="44DE899E" w14:textId="77777777" w:rsidR="00AF071A" w:rsidRDefault="00E44224" w:rsidP="00035B13">
      <w:pPr>
        <w:numPr>
          <w:ilvl w:val="0"/>
          <w:numId w:val="1"/>
        </w:numPr>
        <w:tabs>
          <w:tab w:val="left" w:pos="514"/>
        </w:tabs>
        <w:spacing w:line="259" w:lineRule="auto"/>
        <w:ind w:firstLine="160"/>
        <w:jc w:val="both"/>
      </w:pPr>
      <w:r>
        <w:rPr>
          <w:rFonts w:ascii="Times New Roman" w:eastAsia="Times New Roman" w:hAnsi="Times New Roman" w:cs="Times New Roman"/>
        </w:rPr>
        <w:t>pomiar natężenia oświetlenia podstawowego i ewakuacyjnego,</w:t>
      </w:r>
    </w:p>
    <w:p w14:paraId="28524ABE" w14:textId="77777777" w:rsidR="00AF071A" w:rsidRDefault="00E44224" w:rsidP="00035B13">
      <w:pPr>
        <w:numPr>
          <w:ilvl w:val="0"/>
          <w:numId w:val="1"/>
        </w:numPr>
        <w:tabs>
          <w:tab w:val="left" w:pos="518"/>
        </w:tabs>
        <w:spacing w:after="280" w:line="259" w:lineRule="auto"/>
        <w:ind w:firstLine="160"/>
        <w:jc w:val="both"/>
      </w:pPr>
      <w:r>
        <w:rPr>
          <w:rFonts w:ascii="Times New Roman" w:eastAsia="Times New Roman" w:hAnsi="Times New Roman" w:cs="Times New Roman"/>
        </w:rPr>
        <w:t>pomiary instalacji elektrycznej i uziemiającej.</w:t>
      </w:r>
    </w:p>
    <w:p w14:paraId="780A146A" w14:textId="77777777" w:rsidR="00AF071A" w:rsidRDefault="00E442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u w:val="single"/>
        </w:rPr>
      </w:pPr>
      <w:r>
        <w:rPr>
          <w:rFonts w:ascii="Times New Roman" w:eastAsia="Times New Roman" w:hAnsi="Times New Roman" w:cs="Times New Roman"/>
          <w:b/>
          <w:bCs/>
          <w:u w:val="single"/>
        </w:rPr>
        <w:t xml:space="preserve">Zadanie 5. </w:t>
      </w:r>
    </w:p>
    <w:p w14:paraId="35BE2BF5" w14:textId="77777777" w:rsidR="00AF071A" w:rsidRDefault="00AF071A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5BA91CCF" w14:textId="46092CDF" w:rsidR="00AF071A" w:rsidRDefault="007824CA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Przeprowadzenia szkoleń niezbędnych do prawidłowego funkcjonowania laboratorium </w:t>
      </w:r>
      <w:r w:rsidR="006E27EC"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</w:rPr>
        <w:t>z</w:t>
      </w:r>
      <w:r w:rsidR="005D7438">
        <w:rPr>
          <w:rFonts w:ascii="Times New Roman" w:eastAsia="Times New Roman" w:hAnsi="Times New Roman" w:cs="Times New Roman"/>
          <w:b/>
          <w:bCs/>
        </w:rPr>
        <w:t>e szczególnym uwzględnieniem stref czystych.</w:t>
      </w:r>
    </w:p>
    <w:p w14:paraId="01C323FE" w14:textId="77777777" w:rsidR="00AF071A" w:rsidRDefault="00AF071A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3648853D" w14:textId="690119DB" w:rsidR="00AF071A" w:rsidRDefault="00E44224" w:rsidP="00035B13">
      <w:pPr>
        <w:numPr>
          <w:ilvl w:val="0"/>
          <w:numId w:val="2"/>
        </w:numPr>
        <w:tabs>
          <w:tab w:val="left" w:pos="499"/>
        </w:tabs>
        <w:spacing w:line="276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Szkolenie służb utrzymania ruchu w zakresie obsługi wykonanych instalacji wskazanych przez Zamawiającego</w:t>
      </w:r>
      <w:r w:rsidR="00B41564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w wymiarze co najmniej 4 godzin, wraz ze szkoleniem praktycznym </w:t>
      </w:r>
      <w:r w:rsidR="005C1D88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>i teoretycznym.</w:t>
      </w:r>
    </w:p>
    <w:p w14:paraId="172C5752" w14:textId="3C823F09" w:rsidR="00AF071A" w:rsidRDefault="00E44224" w:rsidP="00035B13">
      <w:pPr>
        <w:numPr>
          <w:ilvl w:val="0"/>
          <w:numId w:val="2"/>
        </w:numPr>
        <w:tabs>
          <w:tab w:val="left" w:pos="518"/>
        </w:tabs>
        <w:spacing w:line="276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 xml:space="preserve">Szkolenie ekipy sprzątającej wskazanych przez Zamawiającego osób </w:t>
      </w:r>
      <w:r w:rsidR="00B41564">
        <w:rPr>
          <w:rFonts w:ascii="Times New Roman" w:eastAsia="Times New Roman" w:hAnsi="Times New Roman" w:cs="Times New Roman"/>
        </w:rPr>
        <w:t>(</w:t>
      </w:r>
      <w:r w:rsidR="009238C2">
        <w:rPr>
          <w:rFonts w:ascii="Times New Roman" w:eastAsia="Times New Roman" w:hAnsi="Times New Roman" w:cs="Times New Roman"/>
        </w:rPr>
        <w:t>do</w:t>
      </w:r>
      <w:r w:rsidR="00B41564">
        <w:rPr>
          <w:rFonts w:ascii="Times New Roman" w:eastAsia="Times New Roman" w:hAnsi="Times New Roman" w:cs="Times New Roman"/>
        </w:rPr>
        <w:t xml:space="preserve"> 4 os</w:t>
      </w:r>
      <w:r w:rsidR="009238C2">
        <w:rPr>
          <w:rFonts w:ascii="Times New Roman" w:eastAsia="Times New Roman" w:hAnsi="Times New Roman" w:cs="Times New Roman"/>
        </w:rPr>
        <w:t>ób</w:t>
      </w:r>
      <w:r w:rsidR="00B41564">
        <w:rPr>
          <w:rFonts w:ascii="Times New Roman" w:eastAsia="Times New Roman" w:hAnsi="Times New Roman" w:cs="Times New Roman"/>
        </w:rPr>
        <w:t xml:space="preserve">) </w:t>
      </w:r>
      <w:r>
        <w:rPr>
          <w:rFonts w:ascii="Times New Roman" w:eastAsia="Times New Roman" w:hAnsi="Times New Roman" w:cs="Times New Roman"/>
        </w:rPr>
        <w:t xml:space="preserve">w wymiarze co najmniej </w:t>
      </w:r>
      <w:r w:rsidR="009238C2">
        <w:rPr>
          <w:rFonts w:ascii="Times New Roman" w:eastAsia="Times New Roman" w:hAnsi="Times New Roman" w:cs="Times New Roman"/>
        </w:rPr>
        <w:t>6</w:t>
      </w:r>
      <w:r>
        <w:rPr>
          <w:rFonts w:ascii="Times New Roman" w:eastAsia="Times New Roman" w:hAnsi="Times New Roman" w:cs="Times New Roman"/>
        </w:rPr>
        <w:t xml:space="preserve"> godzin, wraz ze szkoleniem praktycznym i teoretycznym</w:t>
      </w:r>
      <w:r w:rsidR="005C1D88">
        <w:rPr>
          <w:rFonts w:ascii="Times New Roman" w:eastAsia="Times New Roman" w:hAnsi="Times New Roman" w:cs="Times New Roman"/>
        </w:rPr>
        <w:t xml:space="preserve"> ze szczególnym uwzględnieniem wymagań stref czystych GMP.</w:t>
      </w:r>
    </w:p>
    <w:p w14:paraId="1B1EAD52" w14:textId="27239038" w:rsidR="00AF071A" w:rsidRDefault="00E44224" w:rsidP="00035B13">
      <w:pPr>
        <w:numPr>
          <w:ilvl w:val="0"/>
          <w:numId w:val="2"/>
        </w:numPr>
        <w:tabs>
          <w:tab w:val="left" w:pos="514"/>
        </w:tabs>
        <w:spacing w:line="276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Szkolenie kierowników strefy czystej</w:t>
      </w:r>
      <w:r w:rsidR="00D9081A"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t xml:space="preserve"> </w:t>
      </w:r>
      <w:r w:rsidR="00D9081A">
        <w:rPr>
          <w:rFonts w:ascii="Times New Roman" w:eastAsia="Times New Roman" w:hAnsi="Times New Roman" w:cs="Times New Roman"/>
        </w:rPr>
        <w:t xml:space="preserve">wskazanych przez Zamawiającego operatorów  (do 4 osób) </w:t>
      </w:r>
      <w:r>
        <w:rPr>
          <w:rFonts w:ascii="Times New Roman" w:eastAsia="Times New Roman" w:hAnsi="Times New Roman" w:cs="Times New Roman"/>
        </w:rPr>
        <w:t xml:space="preserve">w zakresie procedur wymaganych w </w:t>
      </w:r>
      <w:r w:rsidR="005C1D88">
        <w:rPr>
          <w:rFonts w:ascii="Times New Roman" w:eastAsia="Times New Roman" w:hAnsi="Times New Roman" w:cs="Times New Roman"/>
        </w:rPr>
        <w:t xml:space="preserve">funkcjonowaniu </w:t>
      </w:r>
      <w:r>
        <w:rPr>
          <w:rFonts w:ascii="Times New Roman" w:eastAsia="Times New Roman" w:hAnsi="Times New Roman" w:cs="Times New Roman"/>
        </w:rPr>
        <w:t xml:space="preserve">laboratorium </w:t>
      </w:r>
      <w:r w:rsidR="005C1D88">
        <w:rPr>
          <w:rFonts w:ascii="Times New Roman" w:eastAsia="Times New Roman" w:hAnsi="Times New Roman" w:cs="Times New Roman"/>
        </w:rPr>
        <w:t>ze strefami czystymi</w:t>
      </w:r>
      <w:r>
        <w:rPr>
          <w:rFonts w:ascii="Times New Roman" w:eastAsia="Times New Roman" w:hAnsi="Times New Roman" w:cs="Times New Roman"/>
        </w:rPr>
        <w:t xml:space="preserve"> </w:t>
      </w:r>
      <w:r w:rsidR="005C1D88">
        <w:rPr>
          <w:rFonts w:ascii="Times New Roman" w:eastAsia="Times New Roman" w:hAnsi="Times New Roman" w:cs="Times New Roman"/>
        </w:rPr>
        <w:t xml:space="preserve">GMP </w:t>
      </w:r>
      <w:r>
        <w:rPr>
          <w:rFonts w:ascii="Times New Roman" w:eastAsia="Times New Roman" w:hAnsi="Times New Roman" w:cs="Times New Roman"/>
        </w:rPr>
        <w:t>w wymiarze co najmniej 8 godzin, wraz ze szkoleniem praktycznym i teoretycznym</w:t>
      </w:r>
      <w:r w:rsidR="00045B44">
        <w:rPr>
          <w:rFonts w:ascii="Times New Roman" w:eastAsia="Times New Roman" w:hAnsi="Times New Roman" w:cs="Times New Roman"/>
        </w:rPr>
        <w:t xml:space="preserve">, </w:t>
      </w:r>
    </w:p>
    <w:p w14:paraId="00B312B2" w14:textId="79A0049F" w:rsidR="005C1D88" w:rsidRDefault="00E44224" w:rsidP="00035B13">
      <w:pPr>
        <w:numPr>
          <w:ilvl w:val="0"/>
          <w:numId w:val="2"/>
        </w:numPr>
        <w:tabs>
          <w:tab w:val="left" w:pos="523"/>
        </w:tabs>
        <w:spacing w:line="276" w:lineRule="auto"/>
        <w:ind w:left="440" w:hanging="280"/>
        <w:jc w:val="both"/>
      </w:pPr>
      <w:r>
        <w:rPr>
          <w:rFonts w:ascii="Times New Roman" w:eastAsia="Times New Roman" w:hAnsi="Times New Roman" w:cs="Times New Roman"/>
        </w:rPr>
        <w:t>Szkolenie</w:t>
      </w:r>
      <w:r w:rsidR="00D9081A">
        <w:rPr>
          <w:rFonts w:ascii="Times New Roman" w:eastAsia="Times New Roman" w:hAnsi="Times New Roman" w:cs="Times New Roman"/>
        </w:rPr>
        <w:t xml:space="preserve"> wskazanych przez Zamawiającego operatorów  (do 4 osób)</w:t>
      </w:r>
      <w:r>
        <w:rPr>
          <w:rFonts w:ascii="Times New Roman" w:eastAsia="Times New Roman" w:hAnsi="Times New Roman" w:cs="Times New Roman"/>
        </w:rPr>
        <w:t xml:space="preserve"> w zakresie funkcjonowania laboratorium z</w:t>
      </w:r>
      <w:r w:rsidR="005C1D88">
        <w:rPr>
          <w:rFonts w:ascii="Times New Roman" w:eastAsia="Times New Roman" w:hAnsi="Times New Roman" w:cs="Times New Roman"/>
        </w:rPr>
        <w:t xml:space="preserve">e szczególnym uwzględnieniem  strefy czystej </w:t>
      </w:r>
      <w:r>
        <w:rPr>
          <w:rFonts w:ascii="Times New Roman" w:eastAsia="Times New Roman" w:hAnsi="Times New Roman" w:cs="Times New Roman"/>
        </w:rPr>
        <w:t>i prowadzenia w nim prac w</w:t>
      </w:r>
      <w:r w:rsidR="00D9081A">
        <w:rPr>
          <w:rFonts w:ascii="Times New Roman" w:eastAsia="Times New Roman" w:hAnsi="Times New Roman" w:cs="Times New Roman"/>
        </w:rPr>
        <w:t xml:space="preserve"> </w:t>
      </w:r>
      <w:r w:rsidR="007E704D"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Times New Roman" w:eastAsia="Times New Roman" w:hAnsi="Times New Roman" w:cs="Times New Roman"/>
        </w:rPr>
        <w:t>w</w:t>
      </w:r>
      <w:proofErr w:type="spellEnd"/>
      <w:r>
        <w:rPr>
          <w:rFonts w:ascii="Times New Roman" w:eastAsia="Times New Roman" w:hAnsi="Times New Roman" w:cs="Times New Roman"/>
        </w:rPr>
        <w:t xml:space="preserve"> wymiarze co najmniej 8 godzin, wraz ze szkoleniem praktycznym i teoretycznym.</w:t>
      </w:r>
    </w:p>
    <w:p w14:paraId="314A898B" w14:textId="31EBE52F" w:rsidR="00AF071A" w:rsidRDefault="00E44224" w:rsidP="00035B13">
      <w:pPr>
        <w:numPr>
          <w:ilvl w:val="0"/>
          <w:numId w:val="2"/>
        </w:numPr>
        <w:tabs>
          <w:tab w:val="left" w:pos="523"/>
        </w:tabs>
        <w:spacing w:line="276" w:lineRule="auto"/>
        <w:ind w:left="440" w:hanging="280"/>
        <w:jc w:val="both"/>
      </w:pPr>
      <w:r w:rsidRPr="005C1D88">
        <w:rPr>
          <w:rFonts w:ascii="Times New Roman" w:eastAsia="Times New Roman" w:hAnsi="Times New Roman" w:cs="Times New Roman"/>
        </w:rPr>
        <w:t>Szkolenie</w:t>
      </w:r>
      <w:r w:rsidR="0017766C">
        <w:rPr>
          <w:rFonts w:ascii="Times New Roman" w:eastAsia="Times New Roman" w:hAnsi="Times New Roman" w:cs="Times New Roman"/>
        </w:rPr>
        <w:t xml:space="preserve"> wskazanych przez Zamawiającego osób  (do 4 osób)</w:t>
      </w:r>
      <w:r w:rsidRPr="005C1D88">
        <w:rPr>
          <w:rFonts w:ascii="Times New Roman" w:eastAsia="Times New Roman" w:hAnsi="Times New Roman" w:cs="Times New Roman"/>
        </w:rPr>
        <w:t xml:space="preserve"> z prowadzenia pomiarów powietrza i powierzchni płaskich zgodnie z wymogami ISO 14644 i GMP.</w:t>
      </w:r>
    </w:p>
    <w:p w14:paraId="25C3E822" w14:textId="54DAE123" w:rsidR="00045B44" w:rsidRDefault="00E44224" w:rsidP="00035B13">
      <w:pPr>
        <w:numPr>
          <w:ilvl w:val="0"/>
          <w:numId w:val="2"/>
        </w:numPr>
        <w:tabs>
          <w:tab w:val="left" w:pos="474"/>
        </w:tabs>
        <w:spacing w:after="280" w:line="276" w:lineRule="auto"/>
        <w:ind w:left="440" w:hanging="260"/>
        <w:jc w:val="both"/>
      </w:pPr>
      <w:r>
        <w:rPr>
          <w:rFonts w:ascii="Times New Roman" w:eastAsia="Times New Roman" w:hAnsi="Times New Roman" w:cs="Times New Roman"/>
        </w:rPr>
        <w:t>Szkolenie</w:t>
      </w:r>
      <w:r w:rsidR="007824CA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BHP dla pracowników zatrudnionych na stanowiskach </w:t>
      </w:r>
      <w:r w:rsidR="00C02891">
        <w:rPr>
          <w:rFonts w:ascii="Times New Roman" w:eastAsia="Times New Roman" w:hAnsi="Times New Roman" w:cs="Times New Roman"/>
        </w:rPr>
        <w:t>operatorskich</w:t>
      </w:r>
      <w:r>
        <w:rPr>
          <w:rFonts w:ascii="Times New Roman" w:eastAsia="Times New Roman" w:hAnsi="Times New Roman" w:cs="Times New Roman"/>
        </w:rPr>
        <w:t xml:space="preserve"> </w:t>
      </w:r>
      <w:r w:rsidR="00A1259A">
        <w:rPr>
          <w:rFonts w:ascii="Times New Roman" w:eastAsia="Times New Roman" w:hAnsi="Times New Roman" w:cs="Times New Roman"/>
        </w:rPr>
        <w:t>(do 4 osób)</w:t>
      </w:r>
      <w:r w:rsidR="00C02891"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t xml:space="preserve">w pomieszczeniach laboratorium </w:t>
      </w:r>
      <w:r w:rsidR="007E704D">
        <w:rPr>
          <w:rFonts w:ascii="Times New Roman" w:eastAsia="Times New Roman" w:hAnsi="Times New Roman" w:cs="Times New Roman"/>
        </w:rPr>
        <w:t>ze szczególnym uwzględnieniem  strefy czystej GMP.</w:t>
      </w:r>
    </w:p>
    <w:p w14:paraId="35405168" w14:textId="4EB8CE9A" w:rsidR="00045B44" w:rsidRPr="00C0261D" w:rsidRDefault="00045B44" w:rsidP="00045B44">
      <w:pPr>
        <w:ind w:left="358" w:right="1123"/>
        <w:rPr>
          <w:rFonts w:ascii="Times New Roman" w:hAnsi="Times New Roman" w:cs="Times New Roman"/>
          <w:b/>
          <w:bCs/>
          <w:lang w:val="pl-PL"/>
        </w:rPr>
      </w:pPr>
      <w:r w:rsidRPr="00C0261D">
        <w:rPr>
          <w:rFonts w:ascii="Times New Roman" w:hAnsi="Times New Roman" w:cs="Times New Roman"/>
          <w:b/>
          <w:bCs/>
          <w:lang w:val="pl-PL"/>
        </w:rPr>
        <w:t>Wykonawca jest zobowiązany do zapewnienia podczas szkoleń:</w:t>
      </w:r>
      <w:r w:rsidRPr="00C0261D">
        <w:rPr>
          <w:rFonts w:ascii="Times New Roman" w:eastAsia="Calibri" w:hAnsi="Times New Roman" w:cs="Times New Roman"/>
          <w:b/>
          <w:bCs/>
          <w:lang w:val="pl-PL"/>
        </w:rPr>
        <w:t xml:space="preserve"> </w:t>
      </w:r>
    </w:p>
    <w:p w14:paraId="7F7FDE6A" w14:textId="6033C8AF" w:rsidR="00045B44" w:rsidRPr="00045B4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 xml:space="preserve">kombinezony jednorazowe </w:t>
      </w:r>
      <w:r>
        <w:rPr>
          <w:rFonts w:ascii="Times New Roman" w:hAnsi="Times New Roman" w:cs="Times New Roman"/>
          <w:lang w:val="pl-PL"/>
        </w:rPr>
        <w:t xml:space="preserve">zintegrowane z nakładkami na obuwie, </w:t>
      </w:r>
      <w:r w:rsidRPr="00045B44">
        <w:rPr>
          <w:rFonts w:ascii="Times New Roman" w:hAnsi="Times New Roman" w:cs="Times New Roman"/>
          <w:lang w:val="pl-PL"/>
        </w:rPr>
        <w:t>sterylne, w ilości nie mniej niż 3 sztuki na osobę, dl</w:t>
      </w:r>
      <w:r>
        <w:rPr>
          <w:rFonts w:ascii="Times New Roman" w:hAnsi="Times New Roman" w:cs="Times New Roman"/>
          <w:lang w:val="pl-PL"/>
        </w:rPr>
        <w:t>a każdego ze szkoleń.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03879D5E" w14:textId="77777777" w:rsidR="00045B44" w:rsidRPr="00045B4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>rękawiczki sterylne jednorazowe, w ilości nie mniej niż 6 sztuk na osobę, dl</w:t>
      </w:r>
      <w:r>
        <w:rPr>
          <w:rFonts w:ascii="Times New Roman" w:hAnsi="Times New Roman" w:cs="Times New Roman"/>
          <w:lang w:val="pl-PL"/>
        </w:rPr>
        <w:t>a każdego ze szkoleń.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6C5F7637" w14:textId="77777777" w:rsidR="00045B44" w:rsidRPr="00045B44" w:rsidRDefault="00045B44" w:rsidP="00035B13">
      <w:pPr>
        <w:widowControl/>
        <w:numPr>
          <w:ilvl w:val="0"/>
          <w:numId w:val="10"/>
        </w:numPr>
        <w:spacing w:after="5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 xml:space="preserve">systemy sprzątające w postaci wózka i uchwyt </w:t>
      </w:r>
      <w:proofErr w:type="spellStart"/>
      <w:r w:rsidRPr="00045B44">
        <w:rPr>
          <w:rFonts w:ascii="Times New Roman" w:hAnsi="Times New Roman" w:cs="Times New Roman"/>
          <w:lang w:val="pl-PL"/>
        </w:rPr>
        <w:t>mopa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 z certyfikacją do pomieszczeń </w:t>
      </w:r>
      <w:r w:rsidRPr="00045B44">
        <w:rPr>
          <w:rFonts w:ascii="Times New Roman" w:eastAsia="Calibri" w:hAnsi="Times New Roman" w:cs="Times New Roman"/>
          <w:lang w:val="pl-PL"/>
        </w:rPr>
        <w:t xml:space="preserve">czystych klasy B </w:t>
      </w:r>
    </w:p>
    <w:p w14:paraId="32C397D3" w14:textId="1D658FA9" w:rsidR="00045B44" w:rsidRPr="00111323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proofErr w:type="spellStart"/>
      <w:r w:rsidRPr="00045B44">
        <w:rPr>
          <w:rFonts w:ascii="Times New Roman" w:hAnsi="Times New Roman" w:cs="Times New Roman"/>
          <w:lang w:val="pl-PL"/>
        </w:rPr>
        <w:t>mopy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 jednorazowe nasączone środkami dedykowanymi do utrzymania klasy czystości zgodnie z wymaganiami GMP Annex1 detergent/</w:t>
      </w:r>
      <w:proofErr w:type="spellStart"/>
      <w:r w:rsidRPr="00045B44">
        <w:rPr>
          <w:rFonts w:ascii="Times New Roman" w:hAnsi="Times New Roman" w:cs="Times New Roman"/>
          <w:lang w:val="pl-PL"/>
        </w:rPr>
        <w:t>sporostatyk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/alkohol typowymi dla rutyny sprzątającej GMP, w ilości nie mniej niż </w:t>
      </w:r>
      <w:r>
        <w:rPr>
          <w:rFonts w:ascii="Times New Roman" w:hAnsi="Times New Roman" w:cs="Times New Roman"/>
          <w:lang w:val="pl-PL"/>
        </w:rPr>
        <w:t>10</w:t>
      </w:r>
      <w:r w:rsidRPr="00045B44">
        <w:rPr>
          <w:rFonts w:ascii="Times New Roman" w:hAnsi="Times New Roman" w:cs="Times New Roman"/>
          <w:lang w:val="pl-PL"/>
        </w:rPr>
        <w:t xml:space="preserve"> mopów z każdego rodzaju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5F17AB73" w14:textId="0B0E06B4" w:rsidR="00111323" w:rsidRPr="00111323" w:rsidRDefault="00111323" w:rsidP="00035B13">
      <w:pPr>
        <w:widowControl/>
        <w:numPr>
          <w:ilvl w:val="0"/>
          <w:numId w:val="10"/>
        </w:numPr>
        <w:spacing w:after="5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proofErr w:type="spellStart"/>
      <w:r w:rsidRPr="00045B44">
        <w:rPr>
          <w:rFonts w:ascii="Times New Roman" w:hAnsi="Times New Roman" w:cs="Times New Roman"/>
          <w:lang w:val="pl-PL"/>
        </w:rPr>
        <w:t>mopy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 wielorazowe do pomieszczeń cleanroom w ilości nie mniej niż 10 mopów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14A44555" w14:textId="77777777" w:rsidR="00045B44" w:rsidRPr="00045B44" w:rsidRDefault="00045B44" w:rsidP="00035B13">
      <w:pPr>
        <w:widowControl/>
        <w:numPr>
          <w:ilvl w:val="0"/>
          <w:numId w:val="10"/>
        </w:numPr>
        <w:spacing w:after="5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>rama do bezdotykowego osadzania mopów na uchwyt.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7D0492E2" w14:textId="48DEF7B0" w:rsidR="00045B44" w:rsidRPr="00045B4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lastRenderedPageBreak/>
        <w:t>ściereczki sterylne nasączone IPA</w:t>
      </w:r>
      <w:r w:rsidR="00BA0AE8">
        <w:rPr>
          <w:rFonts w:ascii="Times New Roman" w:hAnsi="Times New Roman" w:cs="Times New Roman"/>
          <w:lang w:val="pl-PL"/>
        </w:rPr>
        <w:t xml:space="preserve"> i </w:t>
      </w:r>
      <w:r w:rsidRPr="00045B44">
        <w:rPr>
          <w:rFonts w:ascii="Times New Roman" w:hAnsi="Times New Roman" w:cs="Times New Roman"/>
          <w:lang w:val="pl-PL"/>
        </w:rPr>
        <w:t>nie nasączone IPA w ilości zapewniającej skuteczną realizację szkoleń praktycznych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3383F378" w14:textId="0CDD2E04" w:rsidR="00045B44" w:rsidRPr="00045B4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 xml:space="preserve">sterylne środki </w:t>
      </w:r>
      <w:r w:rsidR="005126D4">
        <w:rPr>
          <w:rFonts w:ascii="Times New Roman" w:hAnsi="Times New Roman" w:cs="Times New Roman"/>
          <w:lang w:val="pl-PL"/>
        </w:rPr>
        <w:t xml:space="preserve">chemiczne </w:t>
      </w:r>
      <w:r w:rsidRPr="00045B44">
        <w:rPr>
          <w:rFonts w:ascii="Times New Roman" w:hAnsi="Times New Roman" w:cs="Times New Roman"/>
          <w:lang w:val="pl-PL"/>
        </w:rPr>
        <w:t>detergent/</w:t>
      </w:r>
      <w:proofErr w:type="spellStart"/>
      <w:r w:rsidRPr="00045B44">
        <w:rPr>
          <w:rFonts w:ascii="Times New Roman" w:hAnsi="Times New Roman" w:cs="Times New Roman"/>
          <w:lang w:val="pl-PL"/>
        </w:rPr>
        <w:t>sporostatyk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/alkohol do </w:t>
      </w:r>
      <w:proofErr w:type="spellStart"/>
      <w:r>
        <w:rPr>
          <w:rFonts w:ascii="Times New Roman" w:hAnsi="Times New Roman" w:cs="Times New Roman"/>
          <w:lang w:val="pl-PL"/>
        </w:rPr>
        <w:t>c</w:t>
      </w:r>
      <w:r w:rsidRPr="00045B44">
        <w:rPr>
          <w:rFonts w:ascii="Times New Roman" w:hAnsi="Times New Roman" w:cs="Times New Roman"/>
          <w:lang w:val="pl-PL"/>
        </w:rPr>
        <w:t>leanroom</w:t>
      </w:r>
      <w:proofErr w:type="spellEnd"/>
      <w:r w:rsidRPr="00045B44">
        <w:rPr>
          <w:rFonts w:ascii="Times New Roman" w:hAnsi="Times New Roman" w:cs="Times New Roman"/>
          <w:lang w:val="pl-PL"/>
        </w:rPr>
        <w:t xml:space="preserve"> zgodne </w:t>
      </w:r>
      <w:r w:rsidR="005126D4">
        <w:rPr>
          <w:rFonts w:ascii="Times New Roman" w:hAnsi="Times New Roman" w:cs="Times New Roman"/>
          <w:lang w:val="pl-PL"/>
        </w:rPr>
        <w:br/>
      </w:r>
      <w:r w:rsidRPr="00045B44">
        <w:rPr>
          <w:rFonts w:ascii="Times New Roman" w:hAnsi="Times New Roman" w:cs="Times New Roman"/>
          <w:lang w:val="pl-PL"/>
        </w:rPr>
        <w:t>z GMP Annex1, w ilości zapewniającej skuteczną realizację szkoleń praktycznych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682016BC" w14:textId="77777777" w:rsidR="00045B44" w:rsidRPr="00045B44" w:rsidRDefault="00045B44" w:rsidP="00035B13">
      <w:pPr>
        <w:widowControl/>
        <w:numPr>
          <w:ilvl w:val="0"/>
          <w:numId w:val="10"/>
        </w:numPr>
        <w:spacing w:after="35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>środki chemiczne przeznaczone do nasączania mopów wielorazowych w ilości zapewniającej skuteczną realizację szkoleń praktycznych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70F26355" w14:textId="77777777" w:rsidR="00045B44" w:rsidRPr="00045B44" w:rsidRDefault="00045B44" w:rsidP="00035B13">
      <w:pPr>
        <w:widowControl/>
        <w:numPr>
          <w:ilvl w:val="0"/>
          <w:numId w:val="10"/>
        </w:numPr>
        <w:spacing w:after="5" w:line="268" w:lineRule="auto"/>
        <w:ind w:right="1123" w:hanging="360"/>
        <w:jc w:val="both"/>
        <w:rPr>
          <w:rFonts w:ascii="Times New Roman" w:hAnsi="Times New Roman" w:cs="Times New Roman"/>
        </w:rPr>
      </w:pPr>
      <w:r w:rsidRPr="00045B44">
        <w:rPr>
          <w:rFonts w:ascii="Times New Roman" w:hAnsi="Times New Roman" w:cs="Times New Roman"/>
        </w:rPr>
        <w:t>odkurzacz do pomieszczeń czystych</w:t>
      </w:r>
      <w:r w:rsidRPr="00045B44">
        <w:rPr>
          <w:rFonts w:ascii="Times New Roman" w:eastAsia="Calibri" w:hAnsi="Times New Roman" w:cs="Times New Roman"/>
        </w:rPr>
        <w:t xml:space="preserve"> </w:t>
      </w:r>
    </w:p>
    <w:p w14:paraId="368A7108" w14:textId="77777777" w:rsidR="005126D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045B44">
        <w:rPr>
          <w:rFonts w:ascii="Times New Roman" w:hAnsi="Times New Roman" w:cs="Times New Roman"/>
          <w:lang w:val="pl-PL"/>
        </w:rPr>
        <w:t>miernik cząstek stałych z aktualnym świadectwem kalibracji odpowiedni do prowadzenia pomiarów w klasach czystości GMP (Klasa A; B; C; D)</w:t>
      </w:r>
      <w:r w:rsidRPr="00045B44">
        <w:rPr>
          <w:rFonts w:ascii="Times New Roman" w:eastAsia="Calibri" w:hAnsi="Times New Roman" w:cs="Times New Roman"/>
          <w:lang w:val="pl-PL"/>
        </w:rPr>
        <w:t xml:space="preserve"> </w:t>
      </w:r>
    </w:p>
    <w:p w14:paraId="4161232E" w14:textId="77777777" w:rsidR="005126D4" w:rsidRDefault="00045B4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Times New Roman" w:hAnsi="Times New Roman" w:cs="Times New Roman"/>
          <w:lang w:val="pl-PL"/>
        </w:rPr>
      </w:pPr>
      <w:r w:rsidRPr="005126D4">
        <w:rPr>
          <w:rFonts w:ascii="Calibri" w:eastAsia="Calibri" w:hAnsi="Calibri" w:cs="Calibri"/>
          <w:lang w:val="pl-PL"/>
        </w:rPr>
        <w:t xml:space="preserve">maty dekontaminacyjne, </w:t>
      </w:r>
      <w:r w:rsidR="005126D4">
        <w:rPr>
          <w:rFonts w:ascii="Calibri" w:eastAsia="Calibri" w:hAnsi="Calibri" w:cs="Calibri"/>
          <w:lang w:val="pl-PL"/>
        </w:rPr>
        <w:t>6</w:t>
      </w:r>
      <w:r w:rsidRPr="005126D4">
        <w:rPr>
          <w:rFonts w:ascii="Calibri" w:eastAsia="Calibri" w:hAnsi="Calibri" w:cs="Calibri"/>
          <w:lang w:val="pl-PL"/>
        </w:rPr>
        <w:t xml:space="preserve"> sztuk mat jednorazowych dedykowanych </w:t>
      </w:r>
      <w:r w:rsidR="005126D4">
        <w:rPr>
          <w:rFonts w:ascii="Calibri" w:eastAsia="Calibri" w:hAnsi="Calibri" w:cs="Calibri"/>
          <w:lang w:val="pl-PL"/>
        </w:rPr>
        <w:br/>
      </w:r>
      <w:r w:rsidRPr="005126D4">
        <w:rPr>
          <w:rFonts w:ascii="Calibri" w:eastAsia="Calibri" w:hAnsi="Calibri" w:cs="Calibri"/>
          <w:lang w:val="pl-PL"/>
        </w:rPr>
        <w:t>do cleanroom</w:t>
      </w:r>
    </w:p>
    <w:p w14:paraId="26237CE2" w14:textId="77777777" w:rsidR="004D0879" w:rsidRPr="00EF3E48" w:rsidRDefault="005126D4" w:rsidP="00035B13">
      <w:pPr>
        <w:widowControl/>
        <w:numPr>
          <w:ilvl w:val="0"/>
          <w:numId w:val="10"/>
        </w:numPr>
        <w:spacing w:after="38" w:line="268" w:lineRule="auto"/>
        <w:ind w:right="1123" w:hanging="360"/>
        <w:jc w:val="both"/>
        <w:rPr>
          <w:rFonts w:ascii="Calibri" w:eastAsia="Calibri" w:hAnsi="Calibri" w:cs="Calibri"/>
          <w:lang w:val="pl-PL"/>
        </w:rPr>
      </w:pPr>
      <w:r w:rsidRPr="00EF3E48">
        <w:rPr>
          <w:rFonts w:ascii="Calibri" w:eastAsia="Calibri" w:hAnsi="Calibri" w:cs="Calibri"/>
          <w:lang w:val="pl-PL"/>
        </w:rPr>
        <w:t xml:space="preserve">Wykonawca jest zobowiązany do zapewnienia nie mniej niż </w:t>
      </w:r>
      <w:r w:rsidR="00AF5ABC" w:rsidRPr="00EF3E48">
        <w:rPr>
          <w:rFonts w:ascii="Calibri" w:eastAsia="Calibri" w:hAnsi="Calibri" w:cs="Calibri"/>
          <w:lang w:val="pl-PL"/>
        </w:rPr>
        <w:t>3</w:t>
      </w:r>
      <w:r w:rsidR="00EA6021" w:rsidRPr="00EF3E48">
        <w:rPr>
          <w:rFonts w:ascii="Calibri" w:eastAsia="Calibri" w:hAnsi="Calibri" w:cs="Calibri"/>
          <w:lang w:val="pl-PL"/>
        </w:rPr>
        <w:t xml:space="preserve"> </w:t>
      </w:r>
      <w:r w:rsidRPr="00EF3E48">
        <w:rPr>
          <w:rFonts w:ascii="Calibri" w:eastAsia="Calibri" w:hAnsi="Calibri" w:cs="Calibri"/>
          <w:lang w:val="pl-PL"/>
        </w:rPr>
        <w:t xml:space="preserve">trenerów do realizacji szkoleń, których </w:t>
      </w:r>
      <w:r w:rsidR="00A17B9E" w:rsidRPr="00EF3E48">
        <w:rPr>
          <w:rFonts w:ascii="Calibri" w:eastAsia="Calibri" w:hAnsi="Calibri" w:cs="Calibri"/>
          <w:lang w:val="pl-PL"/>
        </w:rPr>
        <w:t>kwalifikacje</w:t>
      </w:r>
      <w:r w:rsidR="00F12304" w:rsidRPr="00EF3E48">
        <w:rPr>
          <w:rFonts w:ascii="Calibri" w:eastAsia="Calibri" w:hAnsi="Calibri" w:cs="Calibri"/>
          <w:lang w:val="pl-PL"/>
        </w:rPr>
        <w:t xml:space="preserve"> </w:t>
      </w:r>
      <w:r w:rsidR="00A17B9E" w:rsidRPr="00EF3E48">
        <w:rPr>
          <w:rFonts w:ascii="Calibri" w:eastAsia="Calibri" w:hAnsi="Calibri" w:cs="Calibri"/>
          <w:lang w:val="pl-PL"/>
        </w:rPr>
        <w:t xml:space="preserve">spełniają wymagania opisane </w:t>
      </w:r>
      <w:r w:rsidR="00353B2D" w:rsidRPr="00EF3E48">
        <w:rPr>
          <w:rFonts w:ascii="Calibri" w:eastAsia="Calibri" w:hAnsi="Calibri" w:cs="Calibri"/>
          <w:lang w:val="pl-PL"/>
        </w:rPr>
        <w:br/>
      </w:r>
      <w:r w:rsidR="00A17B9E" w:rsidRPr="00EF3E48">
        <w:rPr>
          <w:rFonts w:ascii="Calibri" w:eastAsia="Calibri" w:hAnsi="Calibri" w:cs="Calibri"/>
          <w:lang w:val="pl-PL"/>
        </w:rPr>
        <w:t xml:space="preserve">w </w:t>
      </w:r>
      <w:r w:rsidR="00353B2D" w:rsidRPr="00EF3E48">
        <w:rPr>
          <w:rFonts w:ascii="Calibri" w:eastAsia="Calibri" w:hAnsi="Calibri" w:cs="Calibri"/>
          <w:lang w:val="pl-PL"/>
        </w:rPr>
        <w:t>SWZ</w:t>
      </w:r>
      <w:r w:rsidR="00B26DEA" w:rsidRPr="00EF3E48">
        <w:rPr>
          <w:rFonts w:ascii="Calibri" w:eastAsia="Calibri" w:hAnsi="Calibri" w:cs="Calibri"/>
          <w:lang w:val="pl-PL"/>
        </w:rPr>
        <w:t>.</w:t>
      </w:r>
    </w:p>
    <w:p w14:paraId="4394E93F" w14:textId="77777777" w:rsidR="004D0879" w:rsidRDefault="004D0879" w:rsidP="004D0879">
      <w:pPr>
        <w:widowControl/>
        <w:spacing w:after="38" w:line="268" w:lineRule="auto"/>
        <w:ind w:left="708" w:right="1123"/>
        <w:jc w:val="both"/>
        <w:rPr>
          <w:rFonts w:ascii="Calibri" w:eastAsia="Calibri" w:hAnsi="Calibri" w:cs="Calibri"/>
          <w:color w:val="EE0000"/>
          <w:lang w:val="pl-PL"/>
        </w:rPr>
      </w:pPr>
    </w:p>
    <w:p w14:paraId="627F1BDB" w14:textId="4C67C247" w:rsidR="004D0879" w:rsidRDefault="005A17A0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</w:rPr>
      </w:pPr>
      <w:r w:rsidRPr="004D0879">
        <w:rPr>
          <w:rFonts w:ascii="Times New Roman" w:eastAsia="Times New Roman" w:hAnsi="Times New Roman" w:cs="Times New Roman"/>
          <w:b/>
          <w:bCs/>
          <w:u w:val="single"/>
        </w:rPr>
        <w:t>Zadanie 6.</w:t>
      </w:r>
    </w:p>
    <w:p w14:paraId="14886474" w14:textId="77777777" w:rsidR="004D0879" w:rsidRDefault="004D0879" w:rsidP="004D0879">
      <w:pPr>
        <w:widowControl/>
        <w:spacing w:after="38" w:line="268" w:lineRule="auto"/>
        <w:ind w:left="708" w:right="1123"/>
        <w:jc w:val="both"/>
        <w:rPr>
          <w:rFonts w:ascii="Calibri" w:eastAsia="Calibri" w:hAnsi="Calibri" w:cs="Calibri"/>
          <w:color w:val="EE0000"/>
        </w:rPr>
      </w:pPr>
    </w:p>
    <w:p w14:paraId="0F2C2182" w14:textId="522DB9F6" w:rsidR="004D0879" w:rsidRDefault="00647B2A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  <w:r w:rsidRPr="00647B2A">
        <w:rPr>
          <w:rFonts w:ascii="Times New Roman" w:eastAsia="Times New Roman" w:hAnsi="Times New Roman" w:cs="Times New Roman"/>
          <w:b/>
          <w:bCs/>
          <w:lang w:val="pl-PL"/>
        </w:rPr>
        <w:t xml:space="preserve">Zapewnienie obsługi serwisowej i utrzymania laboratoryjnych stref czystych GMP w okresie 24 miesięcy od daty podpisania protokołu odbioru końcowego </w:t>
      </w:r>
      <w:r w:rsidR="00257596">
        <w:rPr>
          <w:rFonts w:ascii="Times New Roman" w:eastAsia="Times New Roman" w:hAnsi="Times New Roman" w:cs="Times New Roman"/>
          <w:b/>
          <w:bCs/>
          <w:lang w:val="pl-PL"/>
        </w:rPr>
        <w:br/>
      </w:r>
      <w:r w:rsidRPr="00647B2A">
        <w:rPr>
          <w:rFonts w:ascii="Times New Roman" w:eastAsia="Times New Roman" w:hAnsi="Times New Roman" w:cs="Times New Roman"/>
          <w:b/>
          <w:bCs/>
          <w:lang w:val="pl-PL"/>
        </w:rPr>
        <w:t>i przekazania obiektu do użytkowania</w:t>
      </w:r>
      <w:r w:rsidR="00F858E5">
        <w:rPr>
          <w:rFonts w:ascii="Times New Roman" w:eastAsia="Times New Roman" w:hAnsi="Times New Roman" w:cs="Times New Roman"/>
          <w:b/>
          <w:bCs/>
          <w:lang w:val="pl-PL"/>
        </w:rPr>
        <w:t>.</w:t>
      </w:r>
    </w:p>
    <w:p w14:paraId="5A72E144" w14:textId="77777777" w:rsidR="004D0879" w:rsidRDefault="004D0879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</w:p>
    <w:p w14:paraId="5FC5FDAF" w14:textId="3D2C1CA6" w:rsidR="004D0879" w:rsidRDefault="00647B2A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  <w:r w:rsidRPr="00647B2A">
        <w:rPr>
          <w:rFonts w:ascii="Times New Roman" w:eastAsia="Times New Roman" w:hAnsi="Times New Roman" w:cs="Times New Roman"/>
          <w:lang w:val="pl-PL"/>
        </w:rPr>
        <w:t xml:space="preserve">Wykonawca zobowiązany będzie do zapewnienia kompleksowej obsługi serwisowej, eksploatacyjnej oraz utrzymaniowej laboratorium wraz ze strefami czystymi klasy D, C i B, </w:t>
      </w:r>
      <w:r w:rsidR="00226177">
        <w:rPr>
          <w:rFonts w:ascii="Times New Roman" w:eastAsia="Times New Roman" w:hAnsi="Times New Roman" w:cs="Times New Roman"/>
          <w:lang w:val="pl-PL"/>
        </w:rPr>
        <w:t xml:space="preserve">B/A, </w:t>
      </w:r>
      <w:r w:rsidRPr="00647B2A">
        <w:rPr>
          <w:rFonts w:ascii="Times New Roman" w:eastAsia="Times New Roman" w:hAnsi="Times New Roman" w:cs="Times New Roman"/>
          <w:lang w:val="pl-PL"/>
        </w:rPr>
        <w:t>zaprojektowanymi i wykonanymi zgodnie z wymaganiami ISO 14644</w:t>
      </w:r>
      <w:r w:rsidR="00775A35">
        <w:rPr>
          <w:rFonts w:ascii="Times New Roman" w:eastAsia="Times New Roman" w:hAnsi="Times New Roman" w:cs="Times New Roman"/>
          <w:lang w:val="pl-PL"/>
        </w:rPr>
        <w:t xml:space="preserve">, </w:t>
      </w:r>
      <w:r w:rsidR="00A10BC4">
        <w:rPr>
          <w:rFonts w:ascii="Times New Roman" w:eastAsia="Times New Roman" w:hAnsi="Times New Roman" w:cs="Times New Roman"/>
          <w:lang w:val="pl-PL"/>
        </w:rPr>
        <w:t xml:space="preserve">zaleceniami bankowania tkanek i komórek </w:t>
      </w:r>
      <w:r w:rsidR="00775A35">
        <w:rPr>
          <w:rFonts w:ascii="Times New Roman" w:eastAsia="Times New Roman" w:hAnsi="Times New Roman" w:cs="Times New Roman"/>
          <w:lang w:val="pl-PL"/>
        </w:rPr>
        <w:t xml:space="preserve">oraz </w:t>
      </w:r>
      <w:r w:rsidRPr="00647B2A">
        <w:rPr>
          <w:rFonts w:ascii="Times New Roman" w:eastAsia="Times New Roman" w:hAnsi="Times New Roman" w:cs="Times New Roman"/>
          <w:lang w:val="pl-PL"/>
        </w:rPr>
        <w:t xml:space="preserve">wytycznymi EU GMP </w:t>
      </w:r>
      <w:proofErr w:type="spellStart"/>
      <w:r w:rsidRPr="00647B2A">
        <w:rPr>
          <w:rFonts w:ascii="Times New Roman" w:eastAsia="Times New Roman" w:hAnsi="Times New Roman" w:cs="Times New Roman"/>
          <w:lang w:val="pl-PL"/>
        </w:rPr>
        <w:t>Annex</w:t>
      </w:r>
      <w:proofErr w:type="spellEnd"/>
      <w:r w:rsidRPr="00647B2A">
        <w:rPr>
          <w:rFonts w:ascii="Times New Roman" w:eastAsia="Times New Roman" w:hAnsi="Times New Roman" w:cs="Times New Roman"/>
          <w:lang w:val="pl-PL"/>
        </w:rPr>
        <w:t xml:space="preserve"> 1 (GMP), w okresie 24 miesięcy od dnia przekazania obiektu do użytkowania.</w:t>
      </w:r>
    </w:p>
    <w:p w14:paraId="66B37C4C" w14:textId="77777777" w:rsidR="004D0879" w:rsidRDefault="004D0879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</w:p>
    <w:p w14:paraId="5BA3C0E5" w14:textId="151DB748" w:rsidR="004D0879" w:rsidRDefault="005F3DA8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W okresie 24 miesięcy Wykonawca ponosi odpowiedzialność za utrzymanie zdolności operacyjnej laboratorium w zakresie spełniania wymagań ISO 14644</w:t>
      </w:r>
      <w:r w:rsidR="00C8130F">
        <w:rPr>
          <w:rFonts w:ascii="Times New Roman" w:eastAsia="Times New Roman" w:hAnsi="Times New Roman" w:cs="Times New Roman"/>
          <w:lang w:val="pl-PL"/>
        </w:rPr>
        <w:t xml:space="preserve">, </w:t>
      </w:r>
      <w:proofErr w:type="spellStart"/>
      <w:r w:rsidR="00C8130F">
        <w:rPr>
          <w:rFonts w:ascii="Times New Roman" w:eastAsia="Times New Roman" w:hAnsi="Times New Roman" w:cs="Times New Roman"/>
          <w:lang w:val="pl-PL"/>
        </w:rPr>
        <w:t>KCBTiK</w:t>
      </w:r>
      <w:proofErr w:type="spellEnd"/>
      <w:r w:rsidR="00C232AE">
        <w:rPr>
          <w:rFonts w:ascii="Times New Roman" w:eastAsia="Times New Roman" w:hAnsi="Times New Roman" w:cs="Times New Roman"/>
          <w:lang w:val="pl-PL"/>
        </w:rPr>
        <w:t xml:space="preserve"> </w:t>
      </w:r>
      <w:r w:rsidRPr="005F3DA8">
        <w:rPr>
          <w:rFonts w:ascii="Times New Roman" w:eastAsia="Times New Roman" w:hAnsi="Times New Roman" w:cs="Times New Roman"/>
          <w:lang w:val="pl-PL"/>
        </w:rPr>
        <w:t>oraz GMP</w:t>
      </w:r>
      <w:r>
        <w:rPr>
          <w:rFonts w:ascii="Times New Roman" w:eastAsia="Times New Roman" w:hAnsi="Times New Roman" w:cs="Times New Roman"/>
          <w:lang w:val="pl-PL"/>
        </w:rPr>
        <w:t xml:space="preserve"> w wymaganym zakresie.</w:t>
      </w:r>
    </w:p>
    <w:p w14:paraId="14A4FAEB" w14:textId="77777777" w:rsidR="004D0879" w:rsidRDefault="004D0879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</w:p>
    <w:p w14:paraId="202C2EEA" w14:textId="77777777" w:rsidR="004D0879" w:rsidRDefault="005F3DA8" w:rsidP="004D0879">
      <w:pPr>
        <w:widowControl/>
        <w:spacing w:after="38" w:line="268" w:lineRule="auto"/>
        <w:ind w:left="348" w:right="1123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Usługi serwisowe nie zastępują ani nie ograniczają obowiązków gwarancyjnych</w:t>
      </w:r>
    </w:p>
    <w:p w14:paraId="44FB5B6F" w14:textId="77777777" w:rsidR="004D0879" w:rsidRDefault="004D0879" w:rsidP="004D0879">
      <w:pPr>
        <w:widowControl/>
        <w:spacing w:after="38" w:line="268" w:lineRule="auto"/>
        <w:ind w:left="348" w:right="1123"/>
        <w:jc w:val="both"/>
        <w:rPr>
          <w:rFonts w:ascii="Times New Roman" w:eastAsia="Times New Roman" w:hAnsi="Times New Roman" w:cs="Times New Roman"/>
          <w:lang w:val="pl-PL"/>
        </w:rPr>
      </w:pPr>
    </w:p>
    <w:p w14:paraId="0B71241F" w14:textId="77777777" w:rsidR="004D0879" w:rsidRDefault="005F3DA8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 xml:space="preserve">W przypadku stwierdzenia niezgodności podczas inspekcji (np. </w:t>
      </w:r>
      <w:proofErr w:type="spellStart"/>
      <w:r>
        <w:rPr>
          <w:rFonts w:ascii="Times New Roman" w:eastAsia="Times New Roman" w:hAnsi="Times New Roman" w:cs="Times New Roman"/>
          <w:lang w:val="pl-PL"/>
        </w:rPr>
        <w:t>KCBTiK</w:t>
      </w:r>
      <w:proofErr w:type="spellEnd"/>
      <w:r>
        <w:rPr>
          <w:rFonts w:ascii="Times New Roman" w:eastAsia="Times New Roman" w:hAnsi="Times New Roman" w:cs="Times New Roman"/>
          <w:lang w:val="pl-PL"/>
        </w:rPr>
        <w:t xml:space="preserve">, </w:t>
      </w:r>
      <w:r w:rsidRPr="005F3DA8">
        <w:rPr>
          <w:rFonts w:ascii="Times New Roman" w:eastAsia="Times New Roman" w:hAnsi="Times New Roman" w:cs="Times New Roman"/>
          <w:lang w:val="pl-PL"/>
        </w:rPr>
        <w:t>GIF lub innej jednostki certyfikującej), wynikających z niewłaściwej realizacji obowiązków serwisowych, Wykonawca zobowiązany jest do niezwłocznego wdrożenia działań korygujących na własny koszt.</w:t>
      </w:r>
    </w:p>
    <w:p w14:paraId="622EC8FF" w14:textId="77777777" w:rsidR="004D0879" w:rsidRDefault="004D0879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</w:p>
    <w:p w14:paraId="06B5579F" w14:textId="0E8367B8" w:rsidR="00647B2A" w:rsidRPr="004D0879" w:rsidRDefault="00647B2A" w:rsidP="004D0879">
      <w:pPr>
        <w:widowControl/>
        <w:spacing w:after="38" w:line="268" w:lineRule="auto"/>
        <w:ind w:left="348" w:right="1123"/>
        <w:jc w:val="both"/>
        <w:rPr>
          <w:rFonts w:ascii="Calibri" w:eastAsia="Calibri" w:hAnsi="Calibri" w:cs="Calibri"/>
          <w:color w:val="EE0000"/>
          <w:lang w:val="pl-PL"/>
        </w:rPr>
      </w:pPr>
      <w:r w:rsidRPr="00647B2A">
        <w:rPr>
          <w:rFonts w:ascii="Times New Roman" w:eastAsia="Times New Roman" w:hAnsi="Times New Roman" w:cs="Times New Roman"/>
          <w:lang w:val="pl-PL"/>
        </w:rPr>
        <w:t xml:space="preserve">Zakres usług </w:t>
      </w:r>
      <w:r w:rsidR="005F3DA8">
        <w:rPr>
          <w:rFonts w:ascii="Times New Roman" w:eastAsia="Times New Roman" w:hAnsi="Times New Roman" w:cs="Times New Roman"/>
          <w:lang w:val="pl-PL"/>
        </w:rPr>
        <w:t xml:space="preserve">serwisowych </w:t>
      </w:r>
      <w:r w:rsidRPr="00647B2A">
        <w:rPr>
          <w:rFonts w:ascii="Times New Roman" w:eastAsia="Times New Roman" w:hAnsi="Times New Roman" w:cs="Times New Roman"/>
          <w:lang w:val="pl-PL"/>
        </w:rPr>
        <w:t>obejmuje w szczególności:</w:t>
      </w:r>
    </w:p>
    <w:p w14:paraId="7E319D05" w14:textId="77777777" w:rsidR="00353B2D" w:rsidRPr="00647B2A" w:rsidRDefault="00353B2D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u w:val="single"/>
          <w:lang w:val="pl-PL"/>
        </w:rPr>
      </w:pPr>
    </w:p>
    <w:p w14:paraId="2A397A3C" w14:textId="3BA86F58" w:rsidR="005F3DA8" w:rsidRPr="005F3DA8" w:rsidRDefault="005F3DA8" w:rsidP="00035B13">
      <w:pPr>
        <w:pStyle w:val="Akapitzlist"/>
        <w:keepNext/>
        <w:keepLines/>
        <w:numPr>
          <w:ilvl w:val="0"/>
          <w:numId w:val="12"/>
        </w:numPr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  <w:r w:rsidRPr="005F3DA8">
        <w:rPr>
          <w:rFonts w:ascii="Times New Roman" w:eastAsia="Times New Roman" w:hAnsi="Times New Roman" w:cs="Times New Roman"/>
          <w:b/>
          <w:bCs/>
          <w:lang w:val="pl-PL"/>
        </w:rPr>
        <w:t>Planowa obsługa techniczna i wymiana elementów eksploatacyjnych</w:t>
      </w:r>
    </w:p>
    <w:p w14:paraId="4480D6CA" w14:textId="77777777" w:rsid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7A13218A" w14:textId="09C0CCE3" w:rsidR="005F3DA8" w:rsidRP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Wykonawca zapewni realizację planowej obsługi technicznej wszystkich systemów mających wpływ na utrzymanie parametrów środowiskowych stref czystych, w tym w szczególności:</w:t>
      </w:r>
    </w:p>
    <w:p w14:paraId="4AFAB1DB" w14:textId="2C1AFCD9" w:rsidR="005F3DA8" w:rsidRPr="005F3DA8" w:rsidRDefault="005F3DA8" w:rsidP="00035B13">
      <w:pPr>
        <w:keepNext/>
        <w:keepLines/>
        <w:numPr>
          <w:ilvl w:val="0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Opracowanie harmonogramu przeglądów i czynności serwisowych</w:t>
      </w:r>
    </w:p>
    <w:p w14:paraId="1A0B76E6" w14:textId="77777777" w:rsidR="005F3DA8" w:rsidRPr="005F3DA8" w:rsidRDefault="005F3DA8" w:rsidP="00035B13">
      <w:pPr>
        <w:keepNext/>
        <w:keepLines/>
        <w:numPr>
          <w:ilvl w:val="0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Planową wymianę elementów eksploatacyjnych, w szczególności:</w:t>
      </w:r>
    </w:p>
    <w:p w14:paraId="44DD0A14" w14:textId="77777777" w:rsidR="005F3DA8" w:rsidRPr="005F3DA8" w:rsidRDefault="005F3DA8" w:rsidP="00035B13">
      <w:pPr>
        <w:keepNext/>
        <w:keepLines/>
        <w:numPr>
          <w:ilvl w:val="1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filtrów wstępnych, dokładnych i HEPA/ULPA,</w:t>
      </w:r>
    </w:p>
    <w:p w14:paraId="6ED887C4" w14:textId="77777777" w:rsidR="005F3DA8" w:rsidRPr="005F3DA8" w:rsidRDefault="005F3DA8" w:rsidP="00035B13">
      <w:pPr>
        <w:keepNext/>
        <w:keepLines/>
        <w:numPr>
          <w:ilvl w:val="1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uszczelek, pasków napędowych, elementów filtracyjnych central wentylacyjnych,</w:t>
      </w:r>
    </w:p>
    <w:p w14:paraId="03DD56A1" w14:textId="77777777" w:rsidR="005F3DA8" w:rsidRPr="005F3DA8" w:rsidRDefault="005F3DA8" w:rsidP="00035B13">
      <w:pPr>
        <w:keepNext/>
        <w:keepLines/>
        <w:numPr>
          <w:ilvl w:val="1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wkładów filtracyjnych instalacji gazowych i sprężonego powietrza,</w:t>
      </w:r>
    </w:p>
    <w:p w14:paraId="5D510BAB" w14:textId="77777777" w:rsidR="005F3DA8" w:rsidRPr="005F3DA8" w:rsidRDefault="005F3DA8" w:rsidP="00035B13">
      <w:pPr>
        <w:keepNext/>
        <w:keepLines/>
        <w:numPr>
          <w:ilvl w:val="1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elementów systemów monitorowania parametrów środowiskowych.</w:t>
      </w:r>
    </w:p>
    <w:p w14:paraId="09398D45" w14:textId="6246D54D" w:rsidR="005F3DA8" w:rsidRPr="005F3DA8" w:rsidRDefault="005F3DA8" w:rsidP="00035B13">
      <w:pPr>
        <w:keepNext/>
        <w:keepLines/>
        <w:numPr>
          <w:ilvl w:val="0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Prowadzenie rejestru czynności serwisowych w formie zgodnej z wymaganiami</w:t>
      </w:r>
      <w:r>
        <w:rPr>
          <w:rFonts w:ascii="Times New Roman" w:eastAsia="Times New Roman" w:hAnsi="Times New Roman" w:cs="Times New Roman"/>
          <w:lang w:val="pl-PL"/>
        </w:rPr>
        <w:t>.</w:t>
      </w:r>
    </w:p>
    <w:p w14:paraId="6DDA6C64" w14:textId="32C4709B" w:rsidR="005F3DA8" w:rsidRDefault="005F3DA8" w:rsidP="00035B13">
      <w:pPr>
        <w:keepNext/>
        <w:keepLines/>
        <w:numPr>
          <w:ilvl w:val="0"/>
          <w:numId w:val="1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 xml:space="preserve">Zapewnienie, aby wszystkie zastosowane materiały i części zamienne były </w:t>
      </w:r>
      <w:r>
        <w:rPr>
          <w:rFonts w:ascii="Times New Roman" w:eastAsia="Times New Roman" w:hAnsi="Times New Roman" w:cs="Times New Roman"/>
          <w:lang w:val="pl-PL"/>
        </w:rPr>
        <w:br/>
      </w:r>
      <w:r w:rsidRPr="005F3DA8">
        <w:rPr>
          <w:rFonts w:ascii="Times New Roman" w:eastAsia="Times New Roman" w:hAnsi="Times New Roman" w:cs="Times New Roman"/>
          <w:lang w:val="pl-PL"/>
        </w:rPr>
        <w:t xml:space="preserve">zgodne z wymaganiami producentów urządzeń oraz dopuszczone do stosowania w strefach czystych </w:t>
      </w:r>
      <w:r>
        <w:rPr>
          <w:rFonts w:ascii="Times New Roman" w:eastAsia="Times New Roman" w:hAnsi="Times New Roman" w:cs="Times New Roman"/>
          <w:lang w:val="pl-PL"/>
        </w:rPr>
        <w:t>zgodnie z wymogami PFU.</w:t>
      </w:r>
    </w:p>
    <w:p w14:paraId="447C3E34" w14:textId="77777777" w:rsid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40E075CC" w14:textId="77777777" w:rsid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4CFA7D15" w14:textId="5A937DA6" w:rsidR="005F3DA8" w:rsidRP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>
        <w:rPr>
          <w:rFonts w:ascii="Times New Roman" w:eastAsia="Times New Roman" w:hAnsi="Times New Roman" w:cs="Times New Roman"/>
          <w:b/>
          <w:bCs/>
          <w:lang w:val="pl-PL"/>
        </w:rPr>
        <w:t>B</w:t>
      </w:r>
      <w:r w:rsidRPr="005F3DA8">
        <w:rPr>
          <w:rFonts w:ascii="Times New Roman" w:eastAsia="Times New Roman" w:hAnsi="Times New Roman" w:cs="Times New Roman"/>
          <w:b/>
          <w:bCs/>
          <w:lang w:val="pl-PL"/>
        </w:rPr>
        <w:t>. Utrzymanie i regulacja systemów HVAC oraz parametrów środowiskowych</w:t>
      </w:r>
      <w:r>
        <w:rPr>
          <w:rFonts w:ascii="Times New Roman" w:eastAsia="Times New Roman" w:hAnsi="Times New Roman" w:cs="Times New Roman"/>
          <w:b/>
          <w:bCs/>
          <w:lang w:val="pl-PL"/>
        </w:rPr>
        <w:br/>
      </w:r>
    </w:p>
    <w:p w14:paraId="25DE43D3" w14:textId="61A9524C" w:rsidR="005F3DA8" w:rsidRP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Wykonawca zapewni stałą regulację i optymalizację pracy systemów wentylacyjno-klimatyzacyjnych (HVAC) w celu utrzymania stabilnych parametrów środowiskowych laboratorium, obejmujących:</w:t>
      </w:r>
      <w:r w:rsidR="000677D1">
        <w:rPr>
          <w:rFonts w:ascii="Times New Roman" w:eastAsia="Times New Roman" w:hAnsi="Times New Roman" w:cs="Times New Roman"/>
          <w:lang w:val="pl-PL"/>
        </w:rPr>
        <w:br/>
      </w:r>
    </w:p>
    <w:p w14:paraId="5ADCCE71" w14:textId="77777777" w:rsidR="005F3DA8" w:rsidRPr="005F3DA8" w:rsidRDefault="005F3DA8" w:rsidP="00035B13">
      <w:pPr>
        <w:keepNext/>
        <w:keepLines/>
        <w:numPr>
          <w:ilvl w:val="0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Utrzymanie klas czystości powietrza zgodnie z ISO 14644 oraz wymaganiami GMP dla klas D, C i B.</w:t>
      </w:r>
    </w:p>
    <w:p w14:paraId="63E8A841" w14:textId="77777777" w:rsidR="005F3DA8" w:rsidRPr="005F3DA8" w:rsidRDefault="005F3DA8" w:rsidP="00035B13">
      <w:pPr>
        <w:keepNext/>
        <w:keepLines/>
        <w:numPr>
          <w:ilvl w:val="0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Utrzymanie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zadanych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parametrów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:</w:t>
      </w:r>
    </w:p>
    <w:p w14:paraId="6F8BB255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temperatury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5D455639" w14:textId="674836C6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wilgotności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48099F8C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różnic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ciśnień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pomiędzy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pomieszczeniami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343AABB5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liczby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wymian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powietrza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49D9FD2B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prędkości przepływu w obszarach laminarnych.</w:t>
      </w:r>
    </w:p>
    <w:p w14:paraId="4AD24039" w14:textId="77777777" w:rsidR="005F3DA8" w:rsidRPr="005F3DA8" w:rsidRDefault="005F3DA8" w:rsidP="00035B13">
      <w:pPr>
        <w:keepNext/>
        <w:keepLines/>
        <w:numPr>
          <w:ilvl w:val="0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Okresową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kontrolę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kalibrację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:</w:t>
      </w:r>
    </w:p>
    <w:p w14:paraId="7EF6B03B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czujników temperatury, wilgotności i różnicy ciśnień,</w:t>
      </w:r>
    </w:p>
    <w:p w14:paraId="58D3CC5B" w14:textId="7D15D546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systemów monitoringu ciągłego</w:t>
      </w:r>
      <w:r>
        <w:rPr>
          <w:rFonts w:ascii="Times New Roman" w:eastAsia="Times New Roman" w:hAnsi="Times New Roman" w:cs="Times New Roman"/>
          <w:lang w:val="pl-PL"/>
        </w:rPr>
        <w:t>,</w:t>
      </w:r>
    </w:p>
    <w:p w14:paraId="5053A1E3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systemów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alarmowych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.</w:t>
      </w:r>
    </w:p>
    <w:p w14:paraId="337671B5" w14:textId="0242B451" w:rsidR="005F3DA8" w:rsidRPr="005F3DA8" w:rsidRDefault="005F3DA8" w:rsidP="00035B13">
      <w:pPr>
        <w:keepNext/>
        <w:keepLines/>
        <w:numPr>
          <w:ilvl w:val="0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 xml:space="preserve">Wykonywanie regulacji instalacji HVAC </w:t>
      </w:r>
      <w:r>
        <w:rPr>
          <w:rFonts w:ascii="Times New Roman" w:eastAsia="Times New Roman" w:hAnsi="Times New Roman" w:cs="Times New Roman"/>
          <w:lang w:val="pl-PL"/>
        </w:rPr>
        <w:t xml:space="preserve">(zdalnie lub na miejscu) </w:t>
      </w:r>
      <w:r w:rsidRPr="005F3DA8">
        <w:rPr>
          <w:rFonts w:ascii="Times New Roman" w:eastAsia="Times New Roman" w:hAnsi="Times New Roman" w:cs="Times New Roman"/>
          <w:lang w:val="pl-PL"/>
        </w:rPr>
        <w:t>w przypadku:</w:t>
      </w:r>
    </w:p>
    <w:p w14:paraId="61F50A56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odchyleń parametrów od wartości zadanych,</w:t>
      </w:r>
    </w:p>
    <w:p w14:paraId="109A806D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zmian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obciążenia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pomieszczeń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123DA0C1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po wymianie filtrów lub elementów systemu.</w:t>
      </w:r>
    </w:p>
    <w:p w14:paraId="614CC6B5" w14:textId="77777777" w:rsidR="005F3DA8" w:rsidRPr="005F3DA8" w:rsidRDefault="005F3DA8" w:rsidP="00035B13">
      <w:pPr>
        <w:keepNext/>
        <w:keepLines/>
        <w:numPr>
          <w:ilvl w:val="0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Udział w okresowych przeglądach kwalifikacyjnych (</w:t>
      </w:r>
      <w:proofErr w:type="spellStart"/>
      <w:r w:rsidRPr="005F3DA8">
        <w:rPr>
          <w:rFonts w:ascii="Times New Roman" w:eastAsia="Times New Roman" w:hAnsi="Times New Roman" w:cs="Times New Roman"/>
          <w:lang w:val="pl-PL"/>
        </w:rPr>
        <w:t>rekwalifikacja</w:t>
      </w:r>
      <w:proofErr w:type="spellEnd"/>
      <w:r w:rsidRPr="005F3DA8">
        <w:rPr>
          <w:rFonts w:ascii="Times New Roman" w:eastAsia="Times New Roman" w:hAnsi="Times New Roman" w:cs="Times New Roman"/>
          <w:lang w:val="pl-PL"/>
        </w:rPr>
        <w:t xml:space="preserve"> roczna lub zgodnie z przyjętym planem walidacji), w tym:</w:t>
      </w:r>
    </w:p>
    <w:p w14:paraId="596FE93D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pomiary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czystości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powietrza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,</w:t>
      </w:r>
    </w:p>
    <w:p w14:paraId="3553C10C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r w:rsidRPr="005F3DA8">
        <w:rPr>
          <w:rFonts w:ascii="Times New Roman" w:eastAsia="Times New Roman" w:hAnsi="Times New Roman" w:cs="Times New Roman"/>
          <w:lang w:val="en-US"/>
        </w:rPr>
        <w:t xml:space="preserve">testy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integralności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filtrów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HEPA,</w:t>
      </w:r>
    </w:p>
    <w:p w14:paraId="6921B4CF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5F3DA8">
        <w:rPr>
          <w:rFonts w:ascii="Times New Roman" w:eastAsia="Times New Roman" w:hAnsi="Times New Roman" w:cs="Times New Roman"/>
          <w:lang w:val="pl-PL"/>
        </w:rPr>
        <w:t>testy wizualizacji przepływu (</w:t>
      </w:r>
      <w:proofErr w:type="spellStart"/>
      <w:r w:rsidRPr="005F3DA8">
        <w:rPr>
          <w:rFonts w:ascii="Times New Roman" w:eastAsia="Times New Roman" w:hAnsi="Times New Roman" w:cs="Times New Roman"/>
          <w:lang w:val="pl-PL"/>
        </w:rPr>
        <w:t>smoke</w:t>
      </w:r>
      <w:proofErr w:type="spellEnd"/>
      <w:r w:rsidRPr="005F3DA8">
        <w:rPr>
          <w:rFonts w:ascii="Times New Roman" w:eastAsia="Times New Roman" w:hAnsi="Times New Roman" w:cs="Times New Roman"/>
          <w:lang w:val="pl-PL"/>
        </w:rPr>
        <w:t xml:space="preserve"> test),</w:t>
      </w:r>
    </w:p>
    <w:p w14:paraId="4D226607" w14:textId="77777777" w:rsidR="005F3DA8" w:rsidRPr="005F3DA8" w:rsidRDefault="005F3DA8" w:rsidP="00035B13">
      <w:pPr>
        <w:keepNext/>
        <w:keepLines/>
        <w:numPr>
          <w:ilvl w:val="1"/>
          <w:numId w:val="1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pomiary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czasu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odzysku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5F3DA8">
        <w:rPr>
          <w:rFonts w:ascii="Times New Roman" w:eastAsia="Times New Roman" w:hAnsi="Times New Roman" w:cs="Times New Roman"/>
          <w:lang w:val="en-US"/>
        </w:rPr>
        <w:t>czystości</w:t>
      </w:r>
      <w:proofErr w:type="spellEnd"/>
      <w:r w:rsidRPr="005F3DA8">
        <w:rPr>
          <w:rFonts w:ascii="Times New Roman" w:eastAsia="Times New Roman" w:hAnsi="Times New Roman" w:cs="Times New Roman"/>
          <w:lang w:val="en-US"/>
        </w:rPr>
        <w:t>.</w:t>
      </w:r>
    </w:p>
    <w:p w14:paraId="5FCBDD0C" w14:textId="77777777" w:rsidR="005F3DA8" w:rsidRPr="005F3DA8" w:rsidRDefault="005F3DA8" w:rsidP="005F3DA8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2F4E4CCD" w14:textId="638B8275" w:rsidR="00F24E87" w:rsidRPr="00F24E87" w:rsidRDefault="00F24E87" w:rsidP="00035B13">
      <w:pPr>
        <w:pStyle w:val="Akapitzlist"/>
        <w:keepNext/>
        <w:keepLines/>
        <w:numPr>
          <w:ilvl w:val="0"/>
          <w:numId w:val="15"/>
        </w:numPr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  <w:r w:rsidRPr="00F24E87">
        <w:rPr>
          <w:rFonts w:ascii="Times New Roman" w:eastAsia="Times New Roman" w:hAnsi="Times New Roman" w:cs="Times New Roman"/>
          <w:b/>
          <w:bCs/>
          <w:lang w:val="pl-PL"/>
        </w:rPr>
        <w:t>Zapewnienie okresowego sprzątania stref czystych</w:t>
      </w:r>
    </w:p>
    <w:p w14:paraId="3BCA8635" w14:textId="77777777" w:rsidR="00F24E87" w:rsidRPr="00F24E87" w:rsidRDefault="00F24E87" w:rsidP="00F24E87">
      <w:pPr>
        <w:pStyle w:val="Akapitzlist"/>
        <w:keepNext/>
        <w:keepLines/>
        <w:spacing w:line="276" w:lineRule="auto"/>
        <w:ind w:left="360"/>
        <w:jc w:val="both"/>
        <w:rPr>
          <w:rFonts w:ascii="Times New Roman" w:eastAsia="Times New Roman" w:hAnsi="Times New Roman" w:cs="Times New Roman"/>
          <w:lang w:val="pl-PL"/>
        </w:rPr>
      </w:pPr>
    </w:p>
    <w:p w14:paraId="69E5337B" w14:textId="70D51C83" w:rsidR="00F24E87" w:rsidRDefault="00F24E87" w:rsidP="00F24E87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 xml:space="preserve">Wykonawca zapewni wykonywanie sprzątania stref czystych </w:t>
      </w:r>
      <w:r w:rsidR="00B6699F">
        <w:rPr>
          <w:rFonts w:ascii="Times New Roman" w:eastAsia="Times New Roman" w:hAnsi="Times New Roman" w:cs="Times New Roman"/>
          <w:lang w:val="pl-PL"/>
        </w:rPr>
        <w:t xml:space="preserve">wraz z urządzeniami i meblami </w:t>
      </w:r>
      <w:r w:rsidR="00B6699F">
        <w:rPr>
          <w:rFonts w:ascii="Times New Roman" w:eastAsia="Times New Roman" w:hAnsi="Times New Roman" w:cs="Times New Roman"/>
          <w:lang w:val="pl-PL"/>
        </w:rPr>
        <w:br/>
      </w:r>
      <w:r w:rsidRPr="00F24E87">
        <w:rPr>
          <w:rFonts w:ascii="Times New Roman" w:eastAsia="Times New Roman" w:hAnsi="Times New Roman" w:cs="Times New Roman"/>
          <w:lang w:val="pl-PL"/>
        </w:rPr>
        <w:t xml:space="preserve">w każdy ostatni weekend miesiąca </w:t>
      </w:r>
      <w:r>
        <w:rPr>
          <w:rFonts w:ascii="Times New Roman" w:eastAsia="Times New Roman" w:hAnsi="Times New Roman" w:cs="Times New Roman"/>
          <w:lang w:val="pl-PL"/>
        </w:rPr>
        <w:t>(lub w innym okresie uzgodnionym z Zamawiającym</w:t>
      </w:r>
      <w:r w:rsidR="00244F95">
        <w:rPr>
          <w:rFonts w:ascii="Times New Roman" w:eastAsia="Times New Roman" w:hAnsi="Times New Roman" w:cs="Times New Roman"/>
          <w:lang w:val="pl-PL"/>
        </w:rPr>
        <w:t>, nie rzadziej niż raz w miesiącu</w:t>
      </w:r>
      <w:r>
        <w:rPr>
          <w:rFonts w:ascii="Times New Roman" w:eastAsia="Times New Roman" w:hAnsi="Times New Roman" w:cs="Times New Roman"/>
          <w:lang w:val="pl-PL"/>
        </w:rPr>
        <w:t xml:space="preserve">) </w:t>
      </w:r>
      <w:r w:rsidRPr="00F24E87">
        <w:rPr>
          <w:rFonts w:ascii="Times New Roman" w:eastAsia="Times New Roman" w:hAnsi="Times New Roman" w:cs="Times New Roman"/>
          <w:lang w:val="pl-PL"/>
        </w:rPr>
        <w:t xml:space="preserve">przez okres 24 miesięcy, zgodnie z wymaganiami GMP oraz </w:t>
      </w:r>
      <w:proofErr w:type="spellStart"/>
      <w:r w:rsidRPr="00F24E87">
        <w:rPr>
          <w:rFonts w:ascii="Times New Roman" w:eastAsia="Times New Roman" w:hAnsi="Times New Roman" w:cs="Times New Roman"/>
          <w:lang w:val="pl-PL"/>
        </w:rPr>
        <w:t>Annex</w:t>
      </w:r>
      <w:proofErr w:type="spellEnd"/>
      <w:r w:rsidRPr="00F24E87">
        <w:rPr>
          <w:rFonts w:ascii="Times New Roman" w:eastAsia="Times New Roman" w:hAnsi="Times New Roman" w:cs="Times New Roman"/>
          <w:lang w:val="pl-PL"/>
        </w:rPr>
        <w:t xml:space="preserve"> 1.</w:t>
      </w:r>
    </w:p>
    <w:p w14:paraId="70C6FAD1" w14:textId="77777777" w:rsidR="00F24E87" w:rsidRPr="00F24E87" w:rsidRDefault="00F24E87" w:rsidP="00F24E87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18F4DBD0" w14:textId="77777777" w:rsidR="00F24E87" w:rsidRPr="00F24E87" w:rsidRDefault="00F24E87" w:rsidP="00F24E87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Zakres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obejmuje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>:</w:t>
      </w:r>
    </w:p>
    <w:p w14:paraId="04A18425" w14:textId="2F6D07C5" w:rsidR="00F24E87" w:rsidRPr="00F24E87" w:rsidRDefault="00226177" w:rsidP="00035B13">
      <w:pPr>
        <w:keepNext/>
        <w:keepLines/>
        <w:numPr>
          <w:ilvl w:val="0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>
        <w:rPr>
          <w:rFonts w:ascii="Times New Roman" w:eastAsia="Times New Roman" w:hAnsi="Times New Roman" w:cs="Times New Roman"/>
          <w:lang w:val="pl-PL"/>
        </w:rPr>
        <w:t>W</w:t>
      </w:r>
      <w:r w:rsidR="00F24E87" w:rsidRPr="00F24E87">
        <w:rPr>
          <w:rFonts w:ascii="Times New Roman" w:eastAsia="Times New Roman" w:hAnsi="Times New Roman" w:cs="Times New Roman"/>
          <w:lang w:val="pl-PL"/>
        </w:rPr>
        <w:t xml:space="preserve">drożenie procedur sprzątania (SOP) zgodnych z wymaganiami GMP, </w:t>
      </w:r>
      <w:r w:rsidR="00F24E87">
        <w:rPr>
          <w:rFonts w:ascii="Times New Roman" w:eastAsia="Times New Roman" w:hAnsi="Times New Roman" w:cs="Times New Roman"/>
          <w:lang w:val="pl-PL"/>
        </w:rPr>
        <w:br/>
      </w:r>
      <w:r w:rsidR="00F24E87" w:rsidRPr="00F24E87">
        <w:rPr>
          <w:rFonts w:ascii="Times New Roman" w:eastAsia="Times New Roman" w:hAnsi="Times New Roman" w:cs="Times New Roman"/>
          <w:lang w:val="pl-PL"/>
        </w:rPr>
        <w:t>z podziałem na klasy czystości D, C i B</w:t>
      </w:r>
      <w:r w:rsidR="00732111">
        <w:rPr>
          <w:rFonts w:ascii="Times New Roman" w:eastAsia="Times New Roman" w:hAnsi="Times New Roman" w:cs="Times New Roman"/>
          <w:lang w:val="pl-PL"/>
        </w:rPr>
        <w:t>.</w:t>
      </w:r>
    </w:p>
    <w:p w14:paraId="43574127" w14:textId="77777777" w:rsidR="00F24E87" w:rsidRPr="00F24E87" w:rsidRDefault="00F24E87" w:rsidP="00035B13">
      <w:pPr>
        <w:keepNext/>
        <w:keepLines/>
        <w:numPr>
          <w:ilvl w:val="0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Zapewnienie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>:</w:t>
      </w:r>
    </w:p>
    <w:p w14:paraId="056B5A7A" w14:textId="77777777" w:rsidR="00F24E87" w:rsidRPr="00F24E87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przeszkolonego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personelu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>,</w:t>
      </w:r>
    </w:p>
    <w:p w14:paraId="027A9D9E" w14:textId="16C35F36" w:rsidR="00F24E87" w:rsidRPr="00F24E87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>kwalifikowanych</w:t>
      </w:r>
      <w:r w:rsidR="00244F95">
        <w:rPr>
          <w:rFonts w:ascii="Times New Roman" w:eastAsia="Times New Roman" w:hAnsi="Times New Roman" w:cs="Times New Roman"/>
          <w:lang w:val="pl-PL"/>
        </w:rPr>
        <w:t>,</w:t>
      </w:r>
      <w:r w:rsidRPr="00F24E87">
        <w:rPr>
          <w:rFonts w:ascii="Times New Roman" w:eastAsia="Times New Roman" w:hAnsi="Times New Roman" w:cs="Times New Roman"/>
          <w:lang w:val="pl-PL"/>
        </w:rPr>
        <w:t xml:space="preserve"> </w:t>
      </w:r>
      <w:r>
        <w:rPr>
          <w:rFonts w:ascii="Times New Roman" w:eastAsia="Times New Roman" w:hAnsi="Times New Roman" w:cs="Times New Roman"/>
          <w:lang w:val="pl-PL"/>
        </w:rPr>
        <w:t xml:space="preserve">rotacyjnych </w:t>
      </w:r>
      <w:r w:rsidRPr="00F24E87">
        <w:rPr>
          <w:rFonts w:ascii="Times New Roman" w:eastAsia="Times New Roman" w:hAnsi="Times New Roman" w:cs="Times New Roman"/>
          <w:lang w:val="pl-PL"/>
        </w:rPr>
        <w:t xml:space="preserve">środków dezynfekcyjnych dopuszczonych </w:t>
      </w:r>
      <w:r>
        <w:rPr>
          <w:rFonts w:ascii="Times New Roman" w:eastAsia="Times New Roman" w:hAnsi="Times New Roman" w:cs="Times New Roman"/>
          <w:lang w:val="pl-PL"/>
        </w:rPr>
        <w:br/>
      </w:r>
      <w:r w:rsidRPr="00F24E87">
        <w:rPr>
          <w:rFonts w:ascii="Times New Roman" w:eastAsia="Times New Roman" w:hAnsi="Times New Roman" w:cs="Times New Roman"/>
          <w:lang w:val="pl-PL"/>
        </w:rPr>
        <w:t>do stosowania w strefach czystych</w:t>
      </w:r>
      <w:r>
        <w:rPr>
          <w:rFonts w:ascii="Times New Roman" w:eastAsia="Times New Roman" w:hAnsi="Times New Roman" w:cs="Times New Roman"/>
          <w:lang w:val="pl-PL"/>
        </w:rPr>
        <w:t xml:space="preserve"> w tym </w:t>
      </w:r>
      <w:proofErr w:type="spellStart"/>
      <w:r>
        <w:rPr>
          <w:rFonts w:ascii="Times New Roman" w:eastAsia="Times New Roman" w:hAnsi="Times New Roman" w:cs="Times New Roman"/>
          <w:lang w:val="pl-PL"/>
        </w:rPr>
        <w:t>mopy</w:t>
      </w:r>
      <w:proofErr w:type="spellEnd"/>
      <w:r>
        <w:rPr>
          <w:rFonts w:ascii="Times New Roman" w:eastAsia="Times New Roman" w:hAnsi="Times New Roman" w:cs="Times New Roman"/>
          <w:lang w:val="pl-PL"/>
        </w:rPr>
        <w:t xml:space="preserve"> i ściereczki,</w:t>
      </w:r>
    </w:p>
    <w:p w14:paraId="34FD58B7" w14:textId="77777777" w:rsidR="00F24E87" w:rsidRPr="00F24E87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>walidowanych metod rotacji środków dezynfekcyjnych,</w:t>
      </w:r>
    </w:p>
    <w:p w14:paraId="764145A9" w14:textId="386C27AE" w:rsidR="00F24E87" w:rsidRPr="00F24E87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>odzieży czystej odpowiedniej do klasy pomieszczeń</w:t>
      </w:r>
      <w:r>
        <w:rPr>
          <w:rFonts w:ascii="Times New Roman" w:eastAsia="Times New Roman" w:hAnsi="Times New Roman" w:cs="Times New Roman"/>
          <w:lang w:val="pl-PL"/>
        </w:rPr>
        <w:t>.</w:t>
      </w:r>
    </w:p>
    <w:p w14:paraId="411A6BCA" w14:textId="6C3F06B8" w:rsidR="00F24E87" w:rsidRPr="00F24E87" w:rsidRDefault="00F24E87" w:rsidP="00035B13">
      <w:pPr>
        <w:keepNext/>
        <w:keepLines/>
        <w:numPr>
          <w:ilvl w:val="0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>Dokumentowanie czynności sprzątani</w:t>
      </w:r>
      <w:r>
        <w:rPr>
          <w:rFonts w:ascii="Times New Roman" w:eastAsia="Times New Roman" w:hAnsi="Times New Roman" w:cs="Times New Roman"/>
          <w:lang w:val="pl-PL"/>
        </w:rPr>
        <w:t>a.</w:t>
      </w:r>
    </w:p>
    <w:p w14:paraId="1C97123D" w14:textId="77777777" w:rsidR="00F24E87" w:rsidRPr="00F24E87" w:rsidRDefault="00F24E87" w:rsidP="00035B13">
      <w:pPr>
        <w:keepNext/>
        <w:keepLines/>
        <w:numPr>
          <w:ilvl w:val="0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F24E87">
        <w:rPr>
          <w:rFonts w:ascii="Times New Roman" w:eastAsia="Times New Roman" w:hAnsi="Times New Roman" w:cs="Times New Roman"/>
          <w:lang w:val="pl-PL"/>
        </w:rPr>
        <w:t>Zapewnienie zgodności procesu sprzątania z:</w:t>
      </w:r>
    </w:p>
    <w:p w14:paraId="6AA36109" w14:textId="77777777" w:rsidR="00F24E87" w:rsidRPr="00F24E87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wymaganiami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kontroli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zanieczyszczeń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mikrobiologicznych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>,</w:t>
      </w:r>
    </w:p>
    <w:p w14:paraId="118D4518" w14:textId="4FA398FF" w:rsidR="00353B2D" w:rsidRPr="00DB74E9" w:rsidRDefault="00F24E87" w:rsidP="00035B13">
      <w:pPr>
        <w:keepNext/>
        <w:keepLines/>
        <w:numPr>
          <w:ilvl w:val="1"/>
          <w:numId w:val="1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zasadami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zapobiegania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kontaminacji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F24E87">
        <w:rPr>
          <w:rFonts w:ascii="Times New Roman" w:eastAsia="Times New Roman" w:hAnsi="Times New Roman" w:cs="Times New Roman"/>
          <w:lang w:val="en-US"/>
        </w:rPr>
        <w:t>krzyżowej</w:t>
      </w:r>
      <w:proofErr w:type="spellEnd"/>
      <w:r w:rsidRPr="00F24E87">
        <w:rPr>
          <w:rFonts w:ascii="Times New Roman" w:eastAsia="Times New Roman" w:hAnsi="Times New Roman" w:cs="Times New Roman"/>
          <w:lang w:val="en-US"/>
        </w:rPr>
        <w:t>,</w:t>
      </w:r>
    </w:p>
    <w:p w14:paraId="693B434F" w14:textId="77777777" w:rsidR="00353B2D" w:rsidRDefault="00353B2D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u w:val="single"/>
        </w:rPr>
      </w:pPr>
    </w:p>
    <w:p w14:paraId="41337C4A" w14:textId="5B5AFB7C" w:rsidR="005A17A0" w:rsidRDefault="005A17A0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  <w:r w:rsidRPr="00C47970">
        <w:rPr>
          <w:rFonts w:ascii="Times New Roman" w:eastAsia="Times New Roman" w:hAnsi="Times New Roman" w:cs="Times New Roman"/>
          <w:b/>
          <w:bCs/>
          <w:u w:val="single"/>
        </w:rPr>
        <w:t>Zadanie 7.  Dostawy</w:t>
      </w:r>
      <w:r w:rsidR="00A00243" w:rsidRPr="00C47970">
        <w:rPr>
          <w:rFonts w:ascii="Times New Roman" w:eastAsia="Times New Roman" w:hAnsi="Times New Roman" w:cs="Times New Roman"/>
          <w:b/>
          <w:bCs/>
          <w:u w:val="single"/>
        </w:rPr>
        <w:t xml:space="preserve"> i instalacja wyposażania</w:t>
      </w:r>
    </w:p>
    <w:p w14:paraId="4BD6D1B0" w14:textId="77777777" w:rsidR="00A00243" w:rsidRDefault="00A00243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</w:p>
    <w:p w14:paraId="53CBD626" w14:textId="258B90FA" w:rsidR="00A00243" w:rsidRDefault="00A00243" w:rsidP="00A00243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A00243">
        <w:rPr>
          <w:rFonts w:ascii="Times New Roman" w:eastAsia="Times New Roman" w:hAnsi="Times New Roman" w:cs="Times New Roman"/>
          <w:lang w:val="pl-PL"/>
        </w:rPr>
        <w:t xml:space="preserve">W ramach realizacji zamówienia Wykonawca zobowiązany jest do zapewnienia, dostawy, instalacji, integracji oraz uruchomienia kompletnego wyposażenia niezbędnego do funkcjonowania </w:t>
      </w:r>
      <w:r>
        <w:rPr>
          <w:rFonts w:ascii="Times New Roman" w:eastAsia="Times New Roman" w:hAnsi="Times New Roman" w:cs="Times New Roman"/>
          <w:lang w:val="pl-PL"/>
        </w:rPr>
        <w:t>przedmiotu zamówienia</w:t>
      </w:r>
      <w:r w:rsidRPr="00A00243">
        <w:rPr>
          <w:rFonts w:ascii="Times New Roman" w:eastAsia="Times New Roman" w:hAnsi="Times New Roman" w:cs="Times New Roman"/>
          <w:lang w:val="pl-PL"/>
        </w:rPr>
        <w:t xml:space="preserve"> zgodnie z wymaganiami obowiązujących przepisów, w szczególności przepisów dotyczących bankowania tkanek i komórek oraz wymagań systemów jakości obowiązujących w jednostkach podlegających nadzorowi m.in. przez Krajowe Centrum Bankowania Tkanek i Komórek oraz Główny Inspektorat Farmaceutyczny</w:t>
      </w:r>
      <w:r>
        <w:rPr>
          <w:rFonts w:ascii="Times New Roman" w:eastAsia="Times New Roman" w:hAnsi="Times New Roman" w:cs="Times New Roman"/>
          <w:lang w:val="pl-PL"/>
        </w:rPr>
        <w:t xml:space="preserve"> w wymaganym zakresie.</w:t>
      </w:r>
    </w:p>
    <w:p w14:paraId="7C279E99" w14:textId="77777777" w:rsidR="00A00243" w:rsidRPr="00A00243" w:rsidRDefault="00A00243" w:rsidP="00A00243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4DE34838" w14:textId="3076DF55" w:rsidR="00A00243" w:rsidRPr="00A53000" w:rsidRDefault="00A00243" w:rsidP="00A00243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  <w:r w:rsidRPr="00A53000">
        <w:rPr>
          <w:rFonts w:ascii="Times New Roman" w:eastAsia="Times New Roman" w:hAnsi="Times New Roman" w:cs="Times New Roman"/>
          <w:b/>
          <w:bCs/>
          <w:lang w:val="pl-PL"/>
        </w:rPr>
        <w:t>Dostawy obejmują</w:t>
      </w:r>
      <w:r w:rsidR="00690A2A" w:rsidRPr="00A53000">
        <w:rPr>
          <w:rFonts w:ascii="Times New Roman" w:eastAsia="Times New Roman" w:hAnsi="Times New Roman" w:cs="Times New Roman"/>
          <w:b/>
          <w:bCs/>
          <w:lang w:val="pl-PL"/>
        </w:rPr>
        <w:t xml:space="preserve"> wyposażanie wymienione w załącznikach do niniejszego PFU i zawierające</w:t>
      </w:r>
      <w:r w:rsidRPr="00A53000">
        <w:rPr>
          <w:rFonts w:ascii="Times New Roman" w:eastAsia="Times New Roman" w:hAnsi="Times New Roman" w:cs="Times New Roman"/>
          <w:b/>
          <w:bCs/>
          <w:lang w:val="pl-PL"/>
        </w:rPr>
        <w:t>:</w:t>
      </w:r>
    </w:p>
    <w:p w14:paraId="51CAFFD2" w14:textId="77777777" w:rsidR="00D00BF5" w:rsidRPr="001B7B2F" w:rsidRDefault="00D00BF5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3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Wyposażanie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- </w:t>
      </w:r>
      <w:r w:rsidRPr="001B7B2F">
        <w:rPr>
          <w:rFonts w:ascii="Times New Roman" w:eastAsia="Times New Roman" w:hAnsi="Times New Roman" w:cs="Times New Roman"/>
        </w:rPr>
        <w:t>Urządzenia laboratoryjne i procesowe</w:t>
      </w:r>
    </w:p>
    <w:p w14:paraId="73C4F2CD" w14:textId="77777777" w:rsidR="00D00BF5" w:rsidRPr="001B7B2F" w:rsidRDefault="00D00BF5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4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Wyposażanie</w:t>
      </w:r>
      <w:r>
        <w:rPr>
          <w:rFonts w:ascii="Times New Roman" w:eastAsia="Times New Roman" w:hAnsi="Times New Roman" w:cs="Times New Roman"/>
        </w:rPr>
        <w:t xml:space="preserve"> pozamedyczne</w:t>
      </w:r>
    </w:p>
    <w:p w14:paraId="65A3A8AB" w14:textId="77777777" w:rsidR="00D00BF5" w:rsidRPr="001B7B2F" w:rsidRDefault="00D00BF5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5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</w:t>
      </w:r>
      <w:r>
        <w:rPr>
          <w:rFonts w:ascii="Times New Roman" w:eastAsia="Times New Roman" w:hAnsi="Times New Roman" w:cs="Times New Roman"/>
          <w:sz w:val="23"/>
          <w:szCs w:val="23"/>
        </w:rPr>
        <w:t>Meble do pomieszczeń czystych</w:t>
      </w:r>
    </w:p>
    <w:p w14:paraId="528A8E3F" w14:textId="77777777" w:rsidR="00D00BF5" w:rsidRPr="00B61ECE" w:rsidRDefault="00D00BF5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5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</w:t>
      </w:r>
      <w:r>
        <w:rPr>
          <w:rFonts w:ascii="Times New Roman" w:eastAsia="Times New Roman" w:hAnsi="Times New Roman" w:cs="Times New Roman"/>
          <w:sz w:val="23"/>
          <w:szCs w:val="23"/>
        </w:rPr>
        <w:t>Wyposażanie eksploatacyjne</w:t>
      </w:r>
    </w:p>
    <w:p w14:paraId="5CC93E1F" w14:textId="77777777" w:rsidR="00A00243" w:rsidRDefault="00A00243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</w:p>
    <w:p w14:paraId="31DF8E82" w14:textId="6933180F" w:rsid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  <w:r w:rsidRPr="00953024">
        <w:rPr>
          <w:rFonts w:ascii="Times New Roman" w:eastAsia="Times New Roman" w:hAnsi="Times New Roman" w:cs="Times New Roman"/>
          <w:b/>
          <w:bCs/>
          <w:lang w:val="pl-PL"/>
        </w:rPr>
        <w:t>Obowiązki Wykonawcy w zakresie dostaw</w:t>
      </w:r>
      <w:r>
        <w:rPr>
          <w:rFonts w:ascii="Times New Roman" w:eastAsia="Times New Roman" w:hAnsi="Times New Roman" w:cs="Times New Roman"/>
          <w:b/>
          <w:bCs/>
          <w:lang w:val="pl-PL"/>
        </w:rPr>
        <w:t>:</w:t>
      </w:r>
    </w:p>
    <w:p w14:paraId="6CF3B26F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1E33DD55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zobowiązany jest do:</w:t>
      </w:r>
    </w:p>
    <w:p w14:paraId="46BEBB4D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zapewnienia kompletności dostaw wszystkich elementów wyposażenia,</w:t>
      </w:r>
    </w:p>
    <w:p w14:paraId="1E24665F" w14:textId="07B2F3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koordynacji i integracji dostaw,</w:t>
      </w:r>
    </w:p>
    <w:p w14:paraId="7578057A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transportu, wniesienia i montażu urządzeń,</w:t>
      </w:r>
    </w:p>
    <w:p w14:paraId="187717A7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instalacji urządzeń zgodnie z wymaganiami producenta,</w:t>
      </w:r>
    </w:p>
    <w:p w14:paraId="2BD31EBC" w14:textId="75D9239C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wykonania podłączeń instalacyjnych (elektrycznych, teleinformatycznych, technologicznych</w:t>
      </w:r>
      <w:r w:rsidR="00BE3648">
        <w:rPr>
          <w:rFonts w:ascii="Times New Roman" w:eastAsia="Times New Roman" w:hAnsi="Times New Roman" w:cs="Times New Roman"/>
          <w:lang w:val="pl-PL"/>
        </w:rPr>
        <w:t xml:space="preserve">, </w:t>
      </w:r>
      <w:proofErr w:type="spellStart"/>
      <w:r w:rsidR="00BE3648">
        <w:rPr>
          <w:rFonts w:ascii="Times New Roman" w:eastAsia="Times New Roman" w:hAnsi="Times New Roman" w:cs="Times New Roman"/>
          <w:lang w:val="pl-PL"/>
        </w:rPr>
        <w:t>itp</w:t>
      </w:r>
      <w:proofErr w:type="spellEnd"/>
      <w:r w:rsidRPr="00953024">
        <w:rPr>
          <w:rFonts w:ascii="Times New Roman" w:eastAsia="Times New Roman" w:hAnsi="Times New Roman" w:cs="Times New Roman"/>
          <w:lang w:val="pl-PL"/>
        </w:rPr>
        <w:t>),</w:t>
      </w:r>
    </w:p>
    <w:p w14:paraId="5D4EED8F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integracji urządzeń z systemami obiektu,</w:t>
      </w:r>
    </w:p>
    <w:p w14:paraId="37FC69EE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konfiguracji systemów sterowania i monitoringu,</w:t>
      </w:r>
    </w:p>
    <w:p w14:paraId="6978A746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przeprowadzenia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uruchomienia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technologicznego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urządzeń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54B62423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wykonania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prób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funkcjonalnych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6A952848" w14:textId="77777777" w:rsidR="00953024" w:rsidRPr="00953024" w:rsidRDefault="00953024" w:rsidP="00035B13">
      <w:pPr>
        <w:keepNext/>
        <w:keepLines/>
        <w:numPr>
          <w:ilvl w:val="0"/>
          <w:numId w:val="31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przekazania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dokumentacji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technicznej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.</w:t>
      </w:r>
    </w:p>
    <w:p w14:paraId="77373CA0" w14:textId="5524703F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en-US"/>
        </w:rPr>
      </w:pPr>
    </w:p>
    <w:p w14:paraId="1D1DCA9A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3. Integracja dostaw</w:t>
      </w:r>
    </w:p>
    <w:p w14:paraId="1AF22ED2" w14:textId="463F6241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odpowiada za pełną integrację wszystkich dostarczanych urządzeń z:</w:t>
      </w:r>
    </w:p>
    <w:p w14:paraId="57FADC98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instalacjami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budynku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4DED96CC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systemem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HVAC,</w:t>
      </w:r>
    </w:p>
    <w:p w14:paraId="2EBEF94F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systemem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monitoringu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środowiska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6F6F266F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systemem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monitoringu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temperatur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16226F41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systemem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BMS (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jeżeli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przewidziano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),</w:t>
      </w:r>
    </w:p>
    <w:p w14:paraId="4212DF10" w14:textId="77777777" w:rsidR="00953024" w:rsidRP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systemami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alarmowymi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69044978" w14:textId="77777777" w:rsidR="00953024" w:rsidRDefault="00953024" w:rsidP="00035B13">
      <w:pPr>
        <w:keepNext/>
        <w:keepLines/>
        <w:numPr>
          <w:ilvl w:val="0"/>
          <w:numId w:val="32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infrastrukturą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IT.</w:t>
      </w:r>
    </w:p>
    <w:p w14:paraId="5EF79402" w14:textId="77777777" w:rsidR="00F47652" w:rsidRPr="00953024" w:rsidRDefault="00F47652" w:rsidP="00527DD5">
      <w:pPr>
        <w:keepNext/>
        <w:keepLines/>
        <w:spacing w:line="276" w:lineRule="auto"/>
        <w:ind w:left="720"/>
        <w:jc w:val="both"/>
        <w:rPr>
          <w:rFonts w:ascii="Times New Roman" w:eastAsia="Times New Roman" w:hAnsi="Times New Roman" w:cs="Times New Roman"/>
          <w:lang w:val="en-US"/>
        </w:rPr>
      </w:pPr>
    </w:p>
    <w:p w14:paraId="64836692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ponosi odpowiedzialność za kompatybilność technologiczną oraz funkcjonalną wszystkich elementów wyposażenia.</w:t>
      </w:r>
    </w:p>
    <w:p w14:paraId="2002D10C" w14:textId="5AF5F820" w:rsidR="00953024" w:rsidRPr="008F7ACD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271A8351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4. Dokumentacja techniczna</w:t>
      </w:r>
    </w:p>
    <w:p w14:paraId="3F2C789E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zobowiązany jest do opracowania oraz przekazania dokumentacji obejmującej w szczególności:</w:t>
      </w:r>
    </w:p>
    <w:p w14:paraId="281C1619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dokumentację techniczno-ruchową urządzeń (DTR),</w:t>
      </w:r>
    </w:p>
    <w:p w14:paraId="5888889C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instrukcje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obsługi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08EDA61C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schematy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instalacyjne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200A470E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schematy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elektryczne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4554B77B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dokumentację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serwisową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5E0FC9E4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certyfikaty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zgodności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1EC1125C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deklaracje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zgodności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CE,</w:t>
      </w:r>
    </w:p>
    <w:p w14:paraId="6FEA27CA" w14:textId="77777777" w:rsidR="00953024" w:rsidRP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dokumentację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walidacyjną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(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jeżeli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wymagana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),</w:t>
      </w:r>
    </w:p>
    <w:p w14:paraId="05055E75" w14:textId="77777777" w:rsidR="00953024" w:rsidRDefault="00953024" w:rsidP="00035B13">
      <w:pPr>
        <w:keepNext/>
        <w:keepLines/>
        <w:numPr>
          <w:ilvl w:val="0"/>
          <w:numId w:val="33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dokumentację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odbiorową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.</w:t>
      </w:r>
    </w:p>
    <w:p w14:paraId="1E0EA3EF" w14:textId="77777777" w:rsidR="00F47652" w:rsidRPr="00953024" w:rsidRDefault="00F47652" w:rsidP="00F47652">
      <w:pPr>
        <w:keepNext/>
        <w:keepLines/>
        <w:spacing w:line="276" w:lineRule="auto"/>
        <w:ind w:left="720"/>
        <w:jc w:val="both"/>
        <w:rPr>
          <w:rFonts w:ascii="Times New Roman" w:eastAsia="Times New Roman" w:hAnsi="Times New Roman" w:cs="Times New Roman"/>
          <w:lang w:val="en-US"/>
        </w:rPr>
      </w:pPr>
    </w:p>
    <w:p w14:paraId="3A055B89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Dokumentacja musi być dostarczona w języku polskim w formie papierowej oraz elektronicznej.</w:t>
      </w:r>
    </w:p>
    <w:p w14:paraId="7A9576F9" w14:textId="32B3CD22" w:rsidR="00953024" w:rsidRPr="008F7ACD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5302375A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r w:rsidRPr="00953024">
        <w:rPr>
          <w:rFonts w:ascii="Times New Roman" w:eastAsia="Times New Roman" w:hAnsi="Times New Roman" w:cs="Times New Roman"/>
          <w:lang w:val="en-US"/>
        </w:rPr>
        <w:t>5. Testy FAT (Factory Acceptance Test)</w:t>
      </w:r>
    </w:p>
    <w:p w14:paraId="17124C24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lastRenderedPageBreak/>
        <w:t>Wykonawca zobowiązany jest do przygotowania oraz przeprowadzenia procedur FAT dla kluczowych urządzeń technologicznych.</w:t>
      </w:r>
    </w:p>
    <w:p w14:paraId="33FFCFC1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Zakres FAT obejmuje w szczególności:</w:t>
      </w:r>
    </w:p>
    <w:p w14:paraId="77D1EE4F" w14:textId="77777777" w:rsidR="00953024" w:rsidRPr="00A53000" w:rsidRDefault="00953024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A53000">
        <w:rPr>
          <w:rFonts w:ascii="Times New Roman" w:eastAsia="Times New Roman" w:hAnsi="Times New Roman" w:cs="Times New Roman"/>
          <w:lang w:val="en-US"/>
        </w:rPr>
        <w:t>przygotowanie</w:t>
      </w:r>
      <w:proofErr w:type="spellEnd"/>
      <w:r w:rsidRPr="00A53000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A53000">
        <w:rPr>
          <w:rFonts w:ascii="Times New Roman" w:eastAsia="Times New Roman" w:hAnsi="Times New Roman" w:cs="Times New Roman"/>
          <w:lang w:val="en-US"/>
        </w:rPr>
        <w:t>protokołów</w:t>
      </w:r>
      <w:proofErr w:type="spellEnd"/>
      <w:r w:rsidRPr="00A53000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A53000">
        <w:rPr>
          <w:rFonts w:ascii="Times New Roman" w:eastAsia="Times New Roman" w:hAnsi="Times New Roman" w:cs="Times New Roman"/>
          <w:lang w:val="en-US"/>
        </w:rPr>
        <w:t>testów</w:t>
      </w:r>
      <w:proofErr w:type="spellEnd"/>
      <w:r w:rsidRPr="00A53000">
        <w:rPr>
          <w:rFonts w:ascii="Times New Roman" w:eastAsia="Times New Roman" w:hAnsi="Times New Roman" w:cs="Times New Roman"/>
          <w:lang w:val="en-US"/>
        </w:rPr>
        <w:t>,</w:t>
      </w:r>
    </w:p>
    <w:p w14:paraId="4BB04CAD" w14:textId="6F30B7DA" w:rsidR="00953024" w:rsidRPr="00A53000" w:rsidRDefault="00953024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A53000">
        <w:rPr>
          <w:rFonts w:ascii="Times New Roman" w:eastAsia="Times New Roman" w:hAnsi="Times New Roman" w:cs="Times New Roman"/>
          <w:lang w:val="pl-PL"/>
        </w:rPr>
        <w:t>weryfikację parametrów technicznych urządzeń</w:t>
      </w:r>
      <w:r w:rsidR="00F47652" w:rsidRPr="00A53000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</w:t>
      </w:r>
      <w:r w:rsidRPr="00A53000">
        <w:rPr>
          <w:rFonts w:ascii="Times New Roman" w:eastAsia="Times New Roman" w:hAnsi="Times New Roman" w:cs="Times New Roman"/>
          <w:lang w:val="pl-PL"/>
        </w:rPr>
        <w:t>,</w:t>
      </w:r>
    </w:p>
    <w:p w14:paraId="457A6BFA" w14:textId="2EFAC838" w:rsidR="00953024" w:rsidRPr="00A53000" w:rsidRDefault="00953024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A53000">
        <w:rPr>
          <w:rFonts w:ascii="Times New Roman" w:eastAsia="Times New Roman" w:hAnsi="Times New Roman" w:cs="Times New Roman"/>
          <w:lang w:val="pl-PL"/>
        </w:rPr>
        <w:t>sprawdzenie funkcjonalności urządzeń</w:t>
      </w:r>
      <w:r w:rsidR="00F47652" w:rsidRPr="00A53000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</w:t>
      </w:r>
      <w:r w:rsidRPr="00A53000">
        <w:rPr>
          <w:rFonts w:ascii="Times New Roman" w:eastAsia="Times New Roman" w:hAnsi="Times New Roman" w:cs="Times New Roman"/>
          <w:lang w:val="pl-PL"/>
        </w:rPr>
        <w:t>,</w:t>
      </w:r>
    </w:p>
    <w:p w14:paraId="048D3B94" w14:textId="77777777" w:rsidR="00953024" w:rsidRPr="00953024" w:rsidRDefault="00953024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sprawdzenie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kompletności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wyposażenia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39334381" w14:textId="77777777" w:rsidR="00953024" w:rsidRDefault="00953024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weryfikację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dokumentacji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technicznej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.</w:t>
      </w:r>
    </w:p>
    <w:p w14:paraId="1B23E750" w14:textId="77777777" w:rsidR="00F47652" w:rsidRPr="00953024" w:rsidRDefault="00F47652" w:rsidP="00035B13">
      <w:pPr>
        <w:keepNext/>
        <w:keepLines/>
        <w:numPr>
          <w:ilvl w:val="0"/>
          <w:numId w:val="34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</w:p>
    <w:p w14:paraId="7EB1822D" w14:textId="77777777" w:rsid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Testy FAT przeprowadzane są u producenta lub dostawcy urządzeń przed ich dostarczeniem na miejsce inwestycji.</w:t>
      </w:r>
    </w:p>
    <w:p w14:paraId="0ADB1D92" w14:textId="77777777" w:rsidR="00F47652" w:rsidRPr="00953024" w:rsidRDefault="00F47652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7ADC0223" w14:textId="52FB0148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 xml:space="preserve">Z przebiegu testów FAT sporządzany jest raport podpisywany przez producenta, Wykonawcę oraz przedstawiciela Zamawiającego lub </w:t>
      </w:r>
      <w:r w:rsidR="00A53000">
        <w:rPr>
          <w:rFonts w:ascii="Times New Roman" w:eastAsia="Times New Roman" w:hAnsi="Times New Roman" w:cs="Times New Roman"/>
          <w:lang w:val="pl-PL"/>
        </w:rPr>
        <w:t xml:space="preserve">wskazanego </w:t>
      </w:r>
      <w:r w:rsidRPr="00953024">
        <w:rPr>
          <w:rFonts w:ascii="Times New Roman" w:eastAsia="Times New Roman" w:hAnsi="Times New Roman" w:cs="Times New Roman"/>
          <w:lang w:val="pl-PL"/>
        </w:rPr>
        <w:t>użytkownika.</w:t>
      </w:r>
    </w:p>
    <w:p w14:paraId="654AFA6A" w14:textId="6BC5C39F" w:rsidR="00953024" w:rsidRPr="008F7ACD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08759E89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r w:rsidRPr="00953024">
        <w:rPr>
          <w:rFonts w:ascii="Times New Roman" w:eastAsia="Times New Roman" w:hAnsi="Times New Roman" w:cs="Times New Roman"/>
          <w:lang w:val="en-US"/>
        </w:rPr>
        <w:t>6. Testy SAT (Site Acceptance Test)</w:t>
      </w:r>
    </w:p>
    <w:p w14:paraId="234FA212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Po zakończeniu instalacji urządzeń Wykonawca zobowiązany jest do przygotowania i przeprowadzenia testów SAT w miejscu instalacji.</w:t>
      </w:r>
    </w:p>
    <w:p w14:paraId="41095E23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Zakres SAT obejmuje w szczególności:</w:t>
      </w:r>
    </w:p>
    <w:p w14:paraId="1F6D3723" w14:textId="77777777" w:rsidR="00953024" w:rsidRPr="00953024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sprawdzenie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poprawności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instalacji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3BE90C10" w14:textId="1B18941E" w:rsidR="00953024" w:rsidRPr="00953024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weryfikację podłączeń instalacyjnych,</w:t>
      </w:r>
    </w:p>
    <w:p w14:paraId="76808D30" w14:textId="54E67797" w:rsidR="00953024" w:rsidRPr="00E46DB7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sprawdzenie poprawności działania urządzeń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Zamawiającym),,</w:t>
      </w:r>
      <w:r w:rsidRPr="00E46DB7">
        <w:rPr>
          <w:rFonts w:ascii="Times New Roman" w:eastAsia="Times New Roman" w:hAnsi="Times New Roman" w:cs="Times New Roman"/>
          <w:lang w:val="pl-PL"/>
        </w:rPr>
        <w:t>,</w:t>
      </w:r>
    </w:p>
    <w:p w14:paraId="3CB5604D" w14:textId="53FAD391" w:rsidR="00953024" w:rsidRPr="00E46DB7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weryfikację integracji z systemami budynku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Zamawiającym),,</w:t>
      </w:r>
      <w:r w:rsidRPr="00E46DB7">
        <w:rPr>
          <w:rFonts w:ascii="Times New Roman" w:eastAsia="Times New Roman" w:hAnsi="Times New Roman" w:cs="Times New Roman"/>
          <w:lang w:val="pl-PL"/>
        </w:rPr>
        <w:t>,</w:t>
      </w:r>
    </w:p>
    <w:p w14:paraId="153C392D" w14:textId="77777777" w:rsidR="00953024" w:rsidRPr="00E46DB7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wykonanie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testów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funkcjonalnych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>,</w:t>
      </w:r>
    </w:p>
    <w:p w14:paraId="426A2699" w14:textId="24985A88" w:rsidR="00953024" w:rsidRPr="00E46DB7" w:rsidRDefault="00953024" w:rsidP="00035B13">
      <w:pPr>
        <w:keepNext/>
        <w:keepLines/>
        <w:numPr>
          <w:ilvl w:val="0"/>
          <w:numId w:val="35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potwierdzenie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osiągnięcia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parametrów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projektowych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>.</w:t>
      </w:r>
    </w:p>
    <w:p w14:paraId="3CD6AB48" w14:textId="77777777" w:rsidR="00F47652" w:rsidRPr="00953024" w:rsidRDefault="00F47652" w:rsidP="00E46DB7">
      <w:pPr>
        <w:keepNext/>
        <w:keepLines/>
        <w:spacing w:line="276" w:lineRule="auto"/>
        <w:ind w:left="720"/>
        <w:jc w:val="both"/>
        <w:rPr>
          <w:rFonts w:ascii="Times New Roman" w:eastAsia="Times New Roman" w:hAnsi="Times New Roman" w:cs="Times New Roman"/>
          <w:lang w:val="en-US"/>
        </w:rPr>
      </w:pPr>
    </w:p>
    <w:p w14:paraId="7D579EB5" w14:textId="50353A21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 xml:space="preserve">Testy SAT prowadzone są przy udziale Zamawiającego oraz </w:t>
      </w:r>
      <w:r w:rsidR="00E46DB7">
        <w:rPr>
          <w:rFonts w:ascii="Times New Roman" w:eastAsia="Times New Roman" w:hAnsi="Times New Roman" w:cs="Times New Roman"/>
          <w:lang w:val="pl-PL"/>
        </w:rPr>
        <w:t xml:space="preserve">wskazanego </w:t>
      </w:r>
      <w:r w:rsidRPr="00953024">
        <w:rPr>
          <w:rFonts w:ascii="Times New Roman" w:eastAsia="Times New Roman" w:hAnsi="Times New Roman" w:cs="Times New Roman"/>
          <w:lang w:val="pl-PL"/>
        </w:rPr>
        <w:t>użytkownika obiektu.</w:t>
      </w:r>
    </w:p>
    <w:p w14:paraId="257091DF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Po zakończeniu testów sporządzany jest protokół odbioru urządzeń.</w:t>
      </w:r>
    </w:p>
    <w:p w14:paraId="6A98E543" w14:textId="1275B4B0" w:rsidR="00953024" w:rsidRPr="008F7ACD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06A01F99" w14:textId="77777777" w:rsidR="00953024" w:rsidRPr="00E46DB7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7. Odbiory urządzeń</w:t>
      </w:r>
    </w:p>
    <w:p w14:paraId="47E8E568" w14:textId="77777777" w:rsidR="00953024" w:rsidRPr="00E46DB7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Odbiór urządzeń odbywa się w dwóch etapach:</w:t>
      </w:r>
    </w:p>
    <w:p w14:paraId="6F3321AE" w14:textId="53CA4CF5" w:rsidR="00953024" w:rsidRPr="00E46DB7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1. odbiór techniczny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 </w:t>
      </w:r>
      <w:r w:rsidRPr="00E46DB7">
        <w:rPr>
          <w:rFonts w:ascii="Times New Roman" w:eastAsia="Times New Roman" w:hAnsi="Times New Roman" w:cs="Times New Roman"/>
          <w:lang w:val="pl-PL"/>
        </w:rPr>
        <w:t>obejmujący:</w:t>
      </w:r>
    </w:p>
    <w:p w14:paraId="17A00B8C" w14:textId="2B7DA2C0" w:rsidR="00953024" w:rsidRPr="00E46DB7" w:rsidRDefault="00953024" w:rsidP="00035B13">
      <w:pPr>
        <w:keepNext/>
        <w:keepLines/>
        <w:numPr>
          <w:ilvl w:val="0"/>
          <w:numId w:val="36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weryfikację kompletności dostaw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</w:t>
      </w:r>
    </w:p>
    <w:p w14:paraId="71E7ACBC" w14:textId="3B8EDE2B" w:rsidR="00953024" w:rsidRPr="00E46DB7" w:rsidRDefault="00953024" w:rsidP="00035B13">
      <w:pPr>
        <w:keepNext/>
        <w:keepLines/>
        <w:numPr>
          <w:ilvl w:val="0"/>
          <w:numId w:val="36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sprawdzenie instalacji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</w:t>
      </w:r>
    </w:p>
    <w:p w14:paraId="5FDA8EF2" w14:textId="0B1F974C" w:rsidR="00953024" w:rsidRPr="00E46DB7" w:rsidRDefault="00953024" w:rsidP="00035B13">
      <w:pPr>
        <w:keepNext/>
        <w:keepLines/>
        <w:numPr>
          <w:ilvl w:val="0"/>
          <w:numId w:val="36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weryfikację dokumentacji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</w:t>
      </w:r>
      <w:r w:rsidRPr="00E46DB7">
        <w:rPr>
          <w:rFonts w:ascii="Times New Roman" w:eastAsia="Times New Roman" w:hAnsi="Times New Roman" w:cs="Times New Roman"/>
          <w:lang w:val="pl-PL"/>
        </w:rPr>
        <w:t>.</w:t>
      </w:r>
    </w:p>
    <w:p w14:paraId="5AA40C66" w14:textId="0335AA69" w:rsidR="00953024" w:rsidRPr="00E46DB7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r w:rsidRPr="00E46DB7">
        <w:rPr>
          <w:rFonts w:ascii="Times New Roman" w:eastAsia="Times New Roman" w:hAnsi="Times New Roman" w:cs="Times New Roman"/>
          <w:lang w:val="en-US"/>
        </w:rPr>
        <w:t xml:space="preserve">2.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odbiór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funkcjonalny</w:t>
      </w:r>
      <w:proofErr w:type="spellEnd"/>
      <w:r w:rsidR="00F47652"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obejmujący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>:</w:t>
      </w:r>
    </w:p>
    <w:p w14:paraId="627C84BD" w14:textId="32298356" w:rsidR="00953024" w:rsidRPr="00E46DB7" w:rsidRDefault="00953024" w:rsidP="00035B13">
      <w:pPr>
        <w:keepNext/>
        <w:keepLines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przeprowadzenie testów SAT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Zamawiającym),</w:t>
      </w:r>
    </w:p>
    <w:p w14:paraId="5DFD1EC6" w14:textId="51638339" w:rsidR="00953024" w:rsidRPr="00E46DB7" w:rsidRDefault="00953024" w:rsidP="00035B13">
      <w:pPr>
        <w:keepNext/>
        <w:keepLines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E46DB7">
        <w:rPr>
          <w:rFonts w:ascii="Times New Roman" w:eastAsia="Times New Roman" w:hAnsi="Times New Roman" w:cs="Times New Roman"/>
          <w:lang w:val="pl-PL"/>
        </w:rPr>
        <w:t>potwierdzenie poprawnego działania urządzeń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(w porozumieniu i współdziałaniu z Zamawiającym)</w:t>
      </w:r>
      <w:r w:rsidR="00FF1C48">
        <w:rPr>
          <w:rFonts w:ascii="Times New Roman" w:eastAsia="Times New Roman" w:hAnsi="Times New Roman" w:cs="Times New Roman"/>
          <w:lang w:val="pl-PL"/>
        </w:rPr>
        <w:t>,</w:t>
      </w:r>
      <w:r w:rsidR="00F47652" w:rsidRPr="00E46DB7">
        <w:rPr>
          <w:rFonts w:ascii="Times New Roman" w:eastAsia="Times New Roman" w:hAnsi="Times New Roman" w:cs="Times New Roman"/>
          <w:lang w:val="pl-PL"/>
        </w:rPr>
        <w:t xml:space="preserve"> </w:t>
      </w:r>
    </w:p>
    <w:p w14:paraId="52928325" w14:textId="77777777" w:rsidR="00953024" w:rsidRPr="00E46DB7" w:rsidRDefault="00953024" w:rsidP="00035B13">
      <w:pPr>
        <w:keepNext/>
        <w:keepLines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potwierdzenie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gotowości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 xml:space="preserve"> do </w:t>
      </w:r>
      <w:proofErr w:type="spellStart"/>
      <w:r w:rsidRPr="00E46DB7">
        <w:rPr>
          <w:rFonts w:ascii="Times New Roman" w:eastAsia="Times New Roman" w:hAnsi="Times New Roman" w:cs="Times New Roman"/>
          <w:lang w:val="en-US"/>
        </w:rPr>
        <w:t>użytkowania</w:t>
      </w:r>
      <w:proofErr w:type="spellEnd"/>
      <w:r w:rsidRPr="00E46DB7">
        <w:rPr>
          <w:rFonts w:ascii="Times New Roman" w:eastAsia="Times New Roman" w:hAnsi="Times New Roman" w:cs="Times New Roman"/>
          <w:lang w:val="en-US"/>
        </w:rPr>
        <w:t>.</w:t>
      </w:r>
    </w:p>
    <w:p w14:paraId="59BE0DE3" w14:textId="71948D36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en-US"/>
        </w:rPr>
      </w:pPr>
    </w:p>
    <w:p w14:paraId="6B27A96F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8. Szkolenia</w:t>
      </w:r>
    </w:p>
    <w:p w14:paraId="6B9BFDB5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zobowiązany jest do przeprowadzenia szkoleń dla personelu użytkownika obejmujących:</w:t>
      </w:r>
    </w:p>
    <w:p w14:paraId="5A6108A8" w14:textId="77777777" w:rsidR="00953024" w:rsidRPr="00953024" w:rsidRDefault="00953024" w:rsidP="00035B13">
      <w:pPr>
        <w:keepNext/>
        <w:keepLines/>
        <w:numPr>
          <w:ilvl w:val="0"/>
          <w:numId w:val="38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lastRenderedPageBreak/>
        <w:t>obsługę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urządzeń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5795F144" w14:textId="77777777" w:rsidR="00953024" w:rsidRPr="00953024" w:rsidRDefault="00953024" w:rsidP="00035B13">
      <w:pPr>
        <w:keepNext/>
        <w:keepLines/>
        <w:numPr>
          <w:ilvl w:val="0"/>
          <w:numId w:val="38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procedury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eksploatacyjne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2E55AE8C" w14:textId="77777777" w:rsidR="00953024" w:rsidRPr="00953024" w:rsidRDefault="00953024" w:rsidP="00035B13">
      <w:pPr>
        <w:keepNext/>
        <w:keepLines/>
        <w:numPr>
          <w:ilvl w:val="0"/>
          <w:numId w:val="38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podstawowe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czynności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serwisowe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,</w:t>
      </w:r>
    </w:p>
    <w:p w14:paraId="2815F977" w14:textId="77777777" w:rsidR="00953024" w:rsidRPr="00953024" w:rsidRDefault="00953024" w:rsidP="00035B13">
      <w:pPr>
        <w:keepNext/>
        <w:keepLines/>
        <w:numPr>
          <w:ilvl w:val="0"/>
          <w:numId w:val="38"/>
        </w:numPr>
        <w:spacing w:line="276" w:lineRule="auto"/>
        <w:jc w:val="both"/>
        <w:rPr>
          <w:rFonts w:ascii="Times New Roman" w:eastAsia="Times New Roman" w:hAnsi="Times New Roman" w:cs="Times New Roman"/>
          <w:lang w:val="en-US"/>
        </w:rPr>
      </w:pP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postępowanie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w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sytuacjach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 xml:space="preserve"> </w:t>
      </w:r>
      <w:proofErr w:type="spellStart"/>
      <w:r w:rsidRPr="00953024">
        <w:rPr>
          <w:rFonts w:ascii="Times New Roman" w:eastAsia="Times New Roman" w:hAnsi="Times New Roman" w:cs="Times New Roman"/>
          <w:lang w:val="en-US"/>
        </w:rPr>
        <w:t>awaryjnych</w:t>
      </w:r>
      <w:proofErr w:type="spellEnd"/>
      <w:r w:rsidRPr="00953024">
        <w:rPr>
          <w:rFonts w:ascii="Times New Roman" w:eastAsia="Times New Roman" w:hAnsi="Times New Roman" w:cs="Times New Roman"/>
          <w:lang w:val="en-US"/>
        </w:rPr>
        <w:t>.</w:t>
      </w:r>
    </w:p>
    <w:p w14:paraId="6E102471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Szkolenia powinny być potwierdzone protokołem oraz listą uczestników.</w:t>
      </w:r>
    </w:p>
    <w:p w14:paraId="7C52F790" w14:textId="6AFA4A39" w:rsidR="00953024" w:rsidRPr="008F7ACD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lang w:val="pl-PL"/>
        </w:rPr>
      </w:pPr>
    </w:p>
    <w:p w14:paraId="15F03A8A" w14:textId="77777777" w:rsidR="00953024" w:rsidRPr="00953024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9. Gwarancja i serwis</w:t>
      </w:r>
    </w:p>
    <w:p w14:paraId="3C0270E9" w14:textId="4BEC6717" w:rsidR="00953024" w:rsidRPr="00F47652" w:rsidRDefault="00953024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  <w:r w:rsidRPr="00953024">
        <w:rPr>
          <w:rFonts w:ascii="Times New Roman" w:eastAsia="Times New Roman" w:hAnsi="Times New Roman" w:cs="Times New Roman"/>
          <w:lang w:val="pl-PL"/>
        </w:rPr>
        <w:t>Wykonawca zapewni gwarancję na dostarczone urządzenia oraz wyposażenie</w:t>
      </w:r>
      <w:r w:rsidR="00E76940">
        <w:rPr>
          <w:rFonts w:ascii="Times New Roman" w:eastAsia="Times New Roman" w:hAnsi="Times New Roman" w:cs="Times New Roman"/>
          <w:lang w:val="pl-PL"/>
        </w:rPr>
        <w:t>.</w:t>
      </w:r>
    </w:p>
    <w:p w14:paraId="0ABD79C5" w14:textId="77777777" w:rsidR="00F47652" w:rsidRPr="00953024" w:rsidRDefault="00F47652" w:rsidP="00953024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lang w:val="pl-PL"/>
        </w:rPr>
      </w:pPr>
    </w:p>
    <w:p w14:paraId="586C1FC3" w14:textId="77777777" w:rsidR="00953024" w:rsidRDefault="00953024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</w:p>
    <w:p w14:paraId="388C026D" w14:textId="77777777" w:rsidR="00A00243" w:rsidRDefault="00A00243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</w:p>
    <w:p w14:paraId="0C9A6E08" w14:textId="77777777" w:rsidR="00A00243" w:rsidRDefault="00A00243" w:rsidP="005A17A0">
      <w:pPr>
        <w:keepNext/>
        <w:keepLines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EE0000"/>
          <w:u w:val="single"/>
        </w:rPr>
      </w:pPr>
    </w:p>
    <w:p w14:paraId="2748BBC0" w14:textId="3E2BFF58" w:rsidR="00AF071A" w:rsidRPr="00226177" w:rsidRDefault="00226177" w:rsidP="00035B13">
      <w:pPr>
        <w:pStyle w:val="Akapitzlist"/>
        <w:numPr>
          <w:ilvl w:val="0"/>
          <w:numId w:val="17"/>
        </w:numPr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A</w:t>
      </w:r>
      <w:r w:rsidRPr="00226177">
        <w:rPr>
          <w:rFonts w:ascii="Times New Roman" w:eastAsia="Times New Roman" w:hAnsi="Times New Roman" w:cs="Times New Roman"/>
          <w:b/>
          <w:bCs/>
          <w:sz w:val="32"/>
          <w:szCs w:val="32"/>
        </w:rPr>
        <w:t>ktualne uwarunkowania wykonania przedmiotu zamówienia</w:t>
      </w:r>
    </w:p>
    <w:p w14:paraId="2C576CDF" w14:textId="77777777" w:rsidR="00AF071A" w:rsidRDefault="00AF071A">
      <w:pPr>
        <w:rPr>
          <w:rFonts w:ascii="Times New Roman" w:eastAsia="Times New Roman" w:hAnsi="Times New Roman" w:cs="Times New Roman"/>
        </w:rPr>
      </w:pPr>
    </w:p>
    <w:p w14:paraId="30F882BA" w14:textId="77777777" w:rsidR="00AF071A" w:rsidRDefault="00AF071A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48BBD9A2" w14:textId="2682B1A9" w:rsidR="00AF071A" w:rsidRPr="00E76940" w:rsidRDefault="00E44224" w:rsidP="00035B13">
      <w:pPr>
        <w:pStyle w:val="Akapitzlist"/>
        <w:numPr>
          <w:ilvl w:val="0"/>
          <w:numId w:val="16"/>
        </w:numPr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 w:rsidRPr="00E76940"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Projektowana przestrzeń znajduje się w budynku istniejącego okręgowego Szpitala Kolejowego w Katowicach. Budynek w użytkowaniu. </w:t>
      </w:r>
    </w:p>
    <w:p w14:paraId="6999014D" w14:textId="77777777" w:rsidR="00AF071A" w:rsidRPr="00D91415" w:rsidRDefault="00AF071A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6AC02A0B" w14:textId="38763249" w:rsidR="00D91415" w:rsidRPr="00DF74DC" w:rsidRDefault="00D91415" w:rsidP="00D91415">
      <w:pPr>
        <w:rPr>
          <w:rFonts w:ascii="Times New Roman" w:eastAsia="Times New Roman" w:hAnsi="Times New Roman" w:cs="Times New Roman"/>
          <w:sz w:val="22"/>
          <w:szCs w:val="22"/>
        </w:rPr>
      </w:pPr>
      <w:r w:rsidRPr="00DF74DC">
        <w:rPr>
          <w:rFonts w:ascii="Times New Roman" w:eastAsia="Times New Roman" w:hAnsi="Times New Roman" w:cs="Times New Roman"/>
          <w:sz w:val="22"/>
          <w:szCs w:val="22"/>
        </w:rPr>
        <w:t>Wszystkie podane w niniejszym programie funkcjonalno-użytkowym długości i powierzchnie należy traktować jako parametry o charakterze szacunkowym obarczone potencjalnym błędem pomiarowym. Potwierdzenie faktycznych długości i powierzchni powinno zostać przeprowadzone w toku przygotowania dokumentacji projektowej sporządzonej przez Wykonawcę w ramach przedmiotu Umowy na podstawie wytycznych z niniejszego programu funkcjonalno-użytkowego.</w:t>
      </w:r>
    </w:p>
    <w:p w14:paraId="6919D96F" w14:textId="77777777" w:rsidR="00D91415" w:rsidRPr="00DF74DC" w:rsidRDefault="00D91415" w:rsidP="00D91415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5D65E4A6" w14:textId="0A7EFE54" w:rsidR="00D91415" w:rsidRPr="00DF74DC" w:rsidRDefault="00D91415" w:rsidP="00D91415">
      <w:pPr>
        <w:rPr>
          <w:rFonts w:ascii="Times New Roman" w:eastAsia="Times New Roman" w:hAnsi="Times New Roman" w:cs="Times New Roman"/>
          <w:sz w:val="22"/>
          <w:szCs w:val="22"/>
        </w:rPr>
      </w:pPr>
      <w:r w:rsidRPr="00DF74DC">
        <w:rPr>
          <w:rFonts w:ascii="Times New Roman" w:eastAsia="Times New Roman" w:hAnsi="Times New Roman" w:cs="Times New Roman"/>
          <w:sz w:val="22"/>
          <w:szCs w:val="22"/>
        </w:rPr>
        <w:t>Ze względu na orientacyjny charakter podanych wskaźników dopuszcza się odstępstwa od podanych w niniejszym opracowaniu wymiarów i powierzchni, o ile zmiana wynika z dostosowania wytycznych funkcjonalno-użytkowych do potwierdzonych wymiarów dostosowywanej części obiektu budowlanego.  Efekt prac z uwzględnieniem odstępstw opisanych powyżej musi spełniać jednak wymogi i założenia funkcjonalne oraz zachować zgodność z obowiązującymi przepisami.</w:t>
      </w:r>
    </w:p>
    <w:p w14:paraId="2901A9A5" w14:textId="77777777" w:rsidR="00D91415" w:rsidRPr="00DF74DC" w:rsidRDefault="00D91415" w:rsidP="00D91415">
      <w:pPr>
        <w:rPr>
          <w:rFonts w:ascii="Times New Roman" w:eastAsia="Times New Roman" w:hAnsi="Times New Roman" w:cs="Times New Roman"/>
          <w:sz w:val="22"/>
          <w:szCs w:val="22"/>
        </w:rPr>
      </w:pPr>
    </w:p>
    <w:p w14:paraId="3FD5E3A7" w14:textId="2973FC01" w:rsidR="00D91415" w:rsidRPr="00DF74DC" w:rsidRDefault="00D91415" w:rsidP="00D91415">
      <w:pPr>
        <w:rPr>
          <w:rFonts w:ascii="Times New Roman" w:eastAsia="Times New Roman" w:hAnsi="Times New Roman" w:cs="Times New Roman"/>
          <w:sz w:val="22"/>
          <w:szCs w:val="22"/>
        </w:rPr>
      </w:pPr>
      <w:r w:rsidRPr="00DF74DC">
        <w:rPr>
          <w:rFonts w:ascii="Times New Roman" w:eastAsia="Times New Roman" w:hAnsi="Times New Roman" w:cs="Times New Roman"/>
          <w:sz w:val="22"/>
          <w:szCs w:val="22"/>
        </w:rPr>
        <w:t xml:space="preserve">W toku realizacji prac projektowych Zamawiający wymaga przedłożenia przez Wykonawcę </w:t>
      </w:r>
      <w:r w:rsidRPr="00DF74DC">
        <w:rPr>
          <w:rFonts w:ascii="Times New Roman" w:eastAsia="Times New Roman" w:hAnsi="Times New Roman" w:cs="Times New Roman"/>
          <w:sz w:val="22"/>
          <w:szCs w:val="22"/>
        </w:rPr>
        <w:br/>
        <w:t>do akceptacji przez Zamawiającego koncepcji układu funkcjonalnego.</w:t>
      </w:r>
    </w:p>
    <w:p w14:paraId="0B118166" w14:textId="77777777" w:rsidR="00AF071A" w:rsidRDefault="00AF071A">
      <w:pPr>
        <w:rPr>
          <w:rFonts w:ascii="Times New Roman" w:eastAsia="Times New Roman" w:hAnsi="Times New Roman" w:cs="Times New Roman"/>
        </w:rPr>
      </w:pPr>
    </w:p>
    <w:p w14:paraId="399DE85E" w14:textId="77777777" w:rsidR="00AF071A" w:rsidRDefault="00AF071A">
      <w:pPr>
        <w:rPr>
          <w:rFonts w:ascii="Times New Roman" w:eastAsia="Times New Roman" w:hAnsi="Times New Roman" w:cs="Times New Roman"/>
        </w:rPr>
      </w:pPr>
    </w:p>
    <w:p w14:paraId="79E82E78" w14:textId="73F8369C" w:rsidR="00AF071A" w:rsidRPr="00E76940" w:rsidRDefault="00CE66DE" w:rsidP="00035B13">
      <w:pPr>
        <w:pStyle w:val="Akapitzlist"/>
        <w:numPr>
          <w:ilvl w:val="0"/>
          <w:numId w:val="16"/>
        </w:numPr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 w:rsidRPr="00E76940">
        <w:rPr>
          <w:rFonts w:ascii="Times New Roman" w:eastAsia="Times New Roman" w:hAnsi="Times New Roman" w:cs="Times New Roman"/>
          <w:b/>
          <w:bCs/>
          <w:sz w:val="22"/>
          <w:szCs w:val="22"/>
        </w:rPr>
        <w:t>Ogólne właściwości funkcjonalno-użytkowe</w:t>
      </w:r>
      <w:r w:rsidR="00DF74DC" w:rsidRPr="00E76940">
        <w:rPr>
          <w:rFonts w:ascii="Times New Roman" w:eastAsia="Times New Roman" w:hAnsi="Times New Roman" w:cs="Times New Roman"/>
          <w:b/>
          <w:bCs/>
          <w:sz w:val="22"/>
          <w:szCs w:val="22"/>
        </w:rPr>
        <w:t>.</w:t>
      </w:r>
    </w:p>
    <w:p w14:paraId="0052C37C" w14:textId="77777777" w:rsidR="00AF071A" w:rsidRDefault="00E44224">
      <w:pPr>
        <w:spacing w:before="240" w:after="240"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Okręgowy Szpital Kolejowy w Katowicach jest podmiotem leczniczym realizującym świadczenia zdrowotne w zakresie opieki szpitalnej oraz ambulatoryjnej. Obiekt pełni funkcję ponadlokalnego ośrodka medycznego, zapewniającego diagnostykę, leczenie oraz rehabilitację pacjentów. Szpital funkcjonuje w formie zespołu budynków o przeznaczeniu medycznym wraz z infrastrukturą techniczną i zagospodarowaniem terenu. </w:t>
      </w:r>
    </w:p>
    <w:p w14:paraId="022211AA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Konstrukcja:</w:t>
      </w:r>
    </w:p>
    <w:p w14:paraId="700C6147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Konstrukcja żelbetowa / mieszana (w zależności od istniejącego obiektu).</w:t>
      </w:r>
    </w:p>
    <w:p w14:paraId="25FCC3B0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Stropy dostosowane do obciążeń wynikających z funkcji medycznej (aparatura diagnostyczna).</w:t>
      </w:r>
    </w:p>
    <w:p w14:paraId="6CEC07EF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Wykończenia ścian i podłóg zgodne z wymogami dla obiektów ochrony zdrowia (materiały antypoślizgowe, </w:t>
      </w:r>
      <w:proofErr w:type="spellStart"/>
      <w:r>
        <w:rPr>
          <w:rFonts w:ascii="Times New Roman" w:eastAsia="Times New Roman" w:hAnsi="Times New Roman" w:cs="Times New Roman"/>
        </w:rPr>
        <w:t>łatwozmywalne</w:t>
      </w:r>
      <w:proofErr w:type="spellEnd"/>
      <w:r>
        <w:rPr>
          <w:rFonts w:ascii="Times New Roman" w:eastAsia="Times New Roman" w:hAnsi="Times New Roman" w:cs="Times New Roman"/>
        </w:rPr>
        <w:t>, odporne chemicznie).</w:t>
      </w:r>
    </w:p>
    <w:p w14:paraId="3FAEF043" w14:textId="77777777" w:rsidR="00DF74DC" w:rsidRDefault="00DF74DC">
      <w:pPr>
        <w:spacing w:line="276" w:lineRule="auto"/>
        <w:rPr>
          <w:rFonts w:ascii="Times New Roman" w:eastAsia="Times New Roman" w:hAnsi="Times New Roman" w:cs="Times New Roman"/>
        </w:rPr>
      </w:pPr>
    </w:p>
    <w:p w14:paraId="35F9433A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Instalacje sanitarne:</w:t>
      </w:r>
    </w:p>
    <w:p w14:paraId="3694D506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Instalacja wod.-kan. z wydzieleniem pionów dla stref medycznych.</w:t>
      </w:r>
    </w:p>
    <w:p w14:paraId="06BD0F90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Instalacja ciepłej wody użytkowej z zabezpieczeniem anty-</w:t>
      </w:r>
      <w:proofErr w:type="spellStart"/>
      <w:r>
        <w:rPr>
          <w:rFonts w:ascii="Times New Roman" w:eastAsia="Times New Roman" w:hAnsi="Times New Roman" w:cs="Times New Roman"/>
        </w:rPr>
        <w:t>Legionella</w:t>
      </w:r>
      <w:proofErr w:type="spellEnd"/>
      <w:r>
        <w:rPr>
          <w:rFonts w:ascii="Times New Roman" w:eastAsia="Times New Roman" w:hAnsi="Times New Roman" w:cs="Times New Roman"/>
        </w:rPr>
        <w:t>.</w:t>
      </w:r>
      <w:r>
        <w:rPr>
          <w:rFonts w:ascii="Times New Roman" w:eastAsia="Times New Roman" w:hAnsi="Times New Roman" w:cs="Times New Roman"/>
        </w:rPr>
        <w:br/>
        <w:t>Instalacja centralnego ogrzewania (preferowana modernizacja do systemów energooszczędnych).</w:t>
      </w:r>
    </w:p>
    <w:p w14:paraId="1E0ACCA0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Wentylacja mechaniczna i klimatyzacja w: bloku operacyjnym, pracowniach diagnostycznych, salach intensywnego nadzoru.</w:t>
      </w:r>
    </w:p>
    <w:p w14:paraId="10EC2D32" w14:textId="77777777" w:rsidR="00DF74DC" w:rsidRDefault="00DF74DC">
      <w:pPr>
        <w:spacing w:line="276" w:lineRule="auto"/>
        <w:rPr>
          <w:rFonts w:ascii="Times New Roman" w:eastAsia="Times New Roman" w:hAnsi="Times New Roman" w:cs="Times New Roman"/>
        </w:rPr>
      </w:pPr>
    </w:p>
    <w:p w14:paraId="1F58CA47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Instalacje gazów medycznych:</w:t>
      </w:r>
    </w:p>
    <w:p w14:paraId="2C54C974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Tlen, próżnia, sprężone powietrze medyczne.</w:t>
      </w:r>
    </w:p>
    <w:p w14:paraId="4BC141CE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Centralna </w:t>
      </w:r>
      <w:proofErr w:type="spellStart"/>
      <w:r>
        <w:rPr>
          <w:rFonts w:ascii="Times New Roman" w:eastAsia="Times New Roman" w:hAnsi="Times New Roman" w:cs="Times New Roman"/>
        </w:rPr>
        <w:t>sprężarkownia</w:t>
      </w:r>
      <w:proofErr w:type="spellEnd"/>
      <w:r>
        <w:rPr>
          <w:rFonts w:ascii="Times New Roman" w:eastAsia="Times New Roman" w:hAnsi="Times New Roman" w:cs="Times New Roman"/>
        </w:rPr>
        <w:t xml:space="preserve"> i/lub zbiornik tlenu,</w:t>
      </w:r>
    </w:p>
    <w:p w14:paraId="50064D6F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System monitoringu parametrów instalacji.</w:t>
      </w:r>
    </w:p>
    <w:p w14:paraId="2A97852F" w14:textId="77777777" w:rsidR="00DF74DC" w:rsidRDefault="00DF74DC">
      <w:pPr>
        <w:spacing w:line="276" w:lineRule="auto"/>
        <w:rPr>
          <w:rFonts w:ascii="Times New Roman" w:eastAsia="Times New Roman" w:hAnsi="Times New Roman" w:cs="Times New Roman"/>
        </w:rPr>
      </w:pPr>
    </w:p>
    <w:p w14:paraId="1CD56DBF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>
        <w:rPr>
          <w:rFonts w:ascii="Times New Roman" w:eastAsia="Times New Roman" w:hAnsi="Times New Roman" w:cs="Times New Roman"/>
          <w:sz w:val="26"/>
          <w:szCs w:val="26"/>
          <w:u w:val="single"/>
        </w:rPr>
        <w:t>Instalacje elektryczne i teletechniczne:</w:t>
      </w:r>
    </w:p>
    <w:p w14:paraId="42E00ABC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Zasilanie podstawowe i rezerwowe (agregat prądotwórczy),</w:t>
      </w:r>
      <w:r>
        <w:rPr>
          <w:rFonts w:ascii="Times New Roman" w:eastAsia="Times New Roman" w:hAnsi="Times New Roman" w:cs="Times New Roman"/>
        </w:rPr>
        <w:br/>
        <w:t>Zasilanie gwarantowane (UPS) dla aparatury medycznej,</w:t>
      </w:r>
      <w:r>
        <w:rPr>
          <w:rFonts w:ascii="Times New Roman" w:eastAsia="Times New Roman" w:hAnsi="Times New Roman" w:cs="Times New Roman"/>
        </w:rPr>
        <w:br/>
        <w:t>Oświetlenie awaryjne i ewakuacyjne,</w:t>
      </w:r>
      <w:r>
        <w:rPr>
          <w:rFonts w:ascii="Times New Roman" w:eastAsia="Times New Roman" w:hAnsi="Times New Roman" w:cs="Times New Roman"/>
        </w:rPr>
        <w:br/>
        <w:t>System sygnalizacji pożaru (SSP),</w:t>
      </w:r>
    </w:p>
    <w:p w14:paraId="280899AD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System </w:t>
      </w:r>
      <w:proofErr w:type="spellStart"/>
      <w:r>
        <w:rPr>
          <w:rFonts w:ascii="Times New Roman" w:eastAsia="Times New Roman" w:hAnsi="Times New Roman" w:cs="Times New Roman"/>
        </w:rPr>
        <w:t>przyzywowy</w:t>
      </w:r>
      <w:proofErr w:type="spellEnd"/>
      <w:r>
        <w:rPr>
          <w:rFonts w:ascii="Times New Roman" w:eastAsia="Times New Roman" w:hAnsi="Times New Roman" w:cs="Times New Roman"/>
        </w:rPr>
        <w:t xml:space="preserve"> (</w:t>
      </w:r>
      <w:proofErr w:type="spellStart"/>
      <w:r>
        <w:rPr>
          <w:rFonts w:ascii="Times New Roman" w:eastAsia="Times New Roman" w:hAnsi="Times New Roman" w:cs="Times New Roman"/>
        </w:rPr>
        <w:t>call</w:t>
      </w:r>
      <w:proofErr w:type="spellEnd"/>
      <w:r>
        <w:rPr>
          <w:rFonts w:ascii="Times New Roman" w:eastAsia="Times New Roman" w:hAnsi="Times New Roman" w:cs="Times New Roman"/>
        </w:rPr>
        <w:t xml:space="preserve"> system),</w:t>
      </w:r>
      <w:r>
        <w:rPr>
          <w:rFonts w:ascii="Times New Roman" w:eastAsia="Times New Roman" w:hAnsi="Times New Roman" w:cs="Times New Roman"/>
        </w:rPr>
        <w:br/>
        <w:t>Sieć LAN i system EDM,</w:t>
      </w:r>
      <w:r>
        <w:rPr>
          <w:rFonts w:ascii="Times New Roman" w:eastAsia="Times New Roman" w:hAnsi="Times New Roman" w:cs="Times New Roman"/>
        </w:rPr>
        <w:br/>
        <w:t>Monitoring wizyjny (CCTV) w częściach ogólnodostępnych,</w:t>
      </w:r>
    </w:p>
    <w:p w14:paraId="6A37140C" w14:textId="77777777" w:rsidR="00DF74DC" w:rsidRDefault="00DF74DC">
      <w:pPr>
        <w:spacing w:line="276" w:lineRule="auto"/>
        <w:rPr>
          <w:rFonts w:ascii="Times New Roman" w:eastAsia="Times New Roman" w:hAnsi="Times New Roman" w:cs="Times New Roman"/>
        </w:rPr>
      </w:pPr>
    </w:p>
    <w:p w14:paraId="6CFC5158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  <w:u w:val="single"/>
        </w:rPr>
      </w:pPr>
      <w:r>
        <w:rPr>
          <w:rFonts w:ascii="Times New Roman" w:eastAsia="Times New Roman" w:hAnsi="Times New Roman" w:cs="Times New Roman"/>
          <w:u w:val="single"/>
        </w:rPr>
        <w:t>Wymagania przeciwpożarowe</w:t>
      </w:r>
    </w:p>
    <w:p w14:paraId="26C99275" w14:textId="77777777" w:rsidR="00AF071A" w:rsidRDefault="00E44224">
      <w:pPr>
        <w:spacing w:line="276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Kategoria zagrożenia ludzi – ZL II (budynek użyteczności publicznej – opieka zdrowotna).</w:t>
      </w:r>
      <w:r>
        <w:rPr>
          <w:rFonts w:ascii="Times New Roman" w:eastAsia="Times New Roman" w:hAnsi="Times New Roman" w:cs="Times New Roman"/>
        </w:rPr>
        <w:br/>
        <w:t>Wydzielenie stref pożarowych.</w:t>
      </w:r>
      <w:r>
        <w:rPr>
          <w:rFonts w:ascii="Times New Roman" w:eastAsia="Times New Roman" w:hAnsi="Times New Roman" w:cs="Times New Roman"/>
        </w:rPr>
        <w:br/>
        <w:t>System oddymiania klatek schodowych.</w:t>
      </w:r>
      <w:r>
        <w:rPr>
          <w:rFonts w:ascii="Times New Roman" w:eastAsia="Times New Roman" w:hAnsi="Times New Roman" w:cs="Times New Roman"/>
        </w:rPr>
        <w:br/>
        <w:t>Hydranty wewnętrzne.</w:t>
      </w:r>
      <w:r>
        <w:rPr>
          <w:rFonts w:ascii="Times New Roman" w:eastAsia="Times New Roman" w:hAnsi="Times New Roman" w:cs="Times New Roman"/>
        </w:rPr>
        <w:br/>
        <w:t>Drogi ewakuacyjne zgodne z obowiązującymi przepisami.</w:t>
      </w:r>
    </w:p>
    <w:p w14:paraId="1E046527" w14:textId="77777777" w:rsidR="00AF071A" w:rsidRDefault="00AF071A">
      <w:pPr>
        <w:spacing w:line="276" w:lineRule="auto"/>
        <w:rPr>
          <w:rFonts w:ascii="Times New Roman" w:eastAsia="Times New Roman" w:hAnsi="Times New Roman" w:cs="Times New Roman"/>
        </w:rPr>
      </w:pPr>
    </w:p>
    <w:p w14:paraId="29A94A0F" w14:textId="77777777" w:rsidR="00AF071A" w:rsidRDefault="00AF071A">
      <w:pPr>
        <w:rPr>
          <w:rFonts w:ascii="Times New Roman" w:eastAsia="Times New Roman" w:hAnsi="Times New Roman" w:cs="Times New Roman"/>
        </w:rPr>
      </w:pPr>
    </w:p>
    <w:p w14:paraId="10D205DB" w14:textId="6A660DE2" w:rsidR="00AF071A" w:rsidRPr="00CE66DE" w:rsidRDefault="00DF74DC" w:rsidP="00035B13">
      <w:pPr>
        <w:pStyle w:val="Akapitzlist"/>
        <w:numPr>
          <w:ilvl w:val="0"/>
          <w:numId w:val="16"/>
        </w:numPr>
        <w:rPr>
          <w:rFonts w:ascii="Times New Roman" w:eastAsia="Times New Roman" w:hAnsi="Times New Roman" w:cs="Times New Roman"/>
          <w:sz w:val="22"/>
          <w:szCs w:val="22"/>
        </w:rPr>
      </w:pPr>
      <w:r w:rsidRPr="00CE66DE">
        <w:rPr>
          <w:rFonts w:ascii="Times New Roman" w:eastAsia="Times New Roman" w:hAnsi="Times New Roman" w:cs="Times New Roman"/>
          <w:sz w:val="22"/>
          <w:szCs w:val="22"/>
        </w:rPr>
        <w:t>Szczegółowe właściwości funkcjonalno-użytkowe wyrażone we wskaźnikach powierzchniowo-kubaturowych, ustalone zgodnie z najnowszą opublikowaną w języku polskim Polską Normą PN-ISO 9836 „Właściwości użytkowe w budownictwie. Określanie i obliczanie wskaźników powierzchniowych i kubaturowych”, jeżeli wymaga tego specyfika obiektu budowlanego, w szczególności:</w:t>
      </w:r>
    </w:p>
    <w:p w14:paraId="4C496433" w14:textId="77777777" w:rsidR="00DF74DC" w:rsidRDefault="00DF74DC">
      <w:pPr>
        <w:rPr>
          <w:rFonts w:ascii="Times New Roman" w:eastAsia="Times New Roman" w:hAnsi="Times New Roman" w:cs="Times New Roman"/>
        </w:rPr>
      </w:pPr>
    </w:p>
    <w:p w14:paraId="6437671E" w14:textId="77777777" w:rsidR="00AF071A" w:rsidRDefault="00AF071A">
      <w:pPr>
        <w:rPr>
          <w:rFonts w:ascii="Times New Roman" w:eastAsia="Times New Roman" w:hAnsi="Times New Roman" w:cs="Times New Roman"/>
        </w:rPr>
      </w:pPr>
    </w:p>
    <w:p w14:paraId="3C7BCB75" w14:textId="3E8C0E24" w:rsidR="00AF071A" w:rsidRPr="00990D7A" w:rsidRDefault="00B07F39" w:rsidP="00035B13">
      <w:pPr>
        <w:pStyle w:val="Akapitzlist"/>
        <w:numPr>
          <w:ilvl w:val="0"/>
          <w:numId w:val="18"/>
        </w:numPr>
        <w:rPr>
          <w:rFonts w:ascii="Times New Roman" w:eastAsia="Times New Roman" w:hAnsi="Times New Roman" w:cs="Times New Roman"/>
        </w:rPr>
      </w:pPr>
      <w:r w:rsidRPr="00990D7A">
        <w:rPr>
          <w:rFonts w:ascii="Times New Roman" w:eastAsia="Times New Roman" w:hAnsi="Times New Roman" w:cs="Times New Roman"/>
        </w:rPr>
        <w:t>minimalne wymagane powierzchnie użytkowe poszczególnych pomieszczeń wraz z określeniem ich funkcji,</w:t>
      </w:r>
    </w:p>
    <w:p w14:paraId="53AD686D" w14:textId="77777777" w:rsidR="00990D7A" w:rsidRDefault="00990D7A" w:rsidP="00990D7A">
      <w:pPr>
        <w:rPr>
          <w:rFonts w:ascii="Times New Roman" w:eastAsia="Times New Roman" w:hAnsi="Times New Roman" w:cs="Times New Roman"/>
        </w:rPr>
      </w:pPr>
    </w:p>
    <w:tbl>
      <w:tblPr>
        <w:tblW w:w="5000" w:type="pct"/>
        <w:tblInd w:w="-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1724"/>
        <w:gridCol w:w="1031"/>
        <w:gridCol w:w="2309"/>
        <w:gridCol w:w="1616"/>
        <w:gridCol w:w="1617"/>
        <w:gridCol w:w="1617"/>
      </w:tblGrid>
      <w:tr w:rsidR="00990D7A" w14:paraId="0AEF60EE" w14:textId="41E820CF" w:rsidTr="00990D7A">
        <w:trPr>
          <w:trHeight w:val="60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37C01A5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Kondygnacja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57F14E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Nr.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D1196C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Nazwa pomieszczenia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7C92724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Powierzchnia</w:t>
            </w:r>
          </w:p>
        </w:tc>
        <w:tc>
          <w:tcPr>
            <w:tcW w:w="1570" w:type="dxa"/>
            <w:vAlign w:val="center"/>
          </w:tcPr>
          <w:p w14:paraId="2EB6D986" w14:textId="07831600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Klasa GMP</w:t>
            </w:r>
          </w:p>
        </w:tc>
        <w:tc>
          <w:tcPr>
            <w:tcW w:w="1570" w:type="dxa"/>
            <w:vAlign w:val="center"/>
          </w:tcPr>
          <w:p w14:paraId="013F7933" w14:textId="08AE5DCA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Uwagi</w:t>
            </w:r>
          </w:p>
        </w:tc>
      </w:tr>
      <w:tr w:rsidR="00990D7A" w14:paraId="07943ACB" w14:textId="7B193E64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663D91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549282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01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C854CDB" w14:textId="77777777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Szatnia brudna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0E26047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8,8</w:t>
            </w:r>
          </w:p>
        </w:tc>
        <w:tc>
          <w:tcPr>
            <w:tcW w:w="1570" w:type="dxa"/>
            <w:vAlign w:val="center"/>
          </w:tcPr>
          <w:p w14:paraId="68B85EF3" w14:textId="3CF2C3E1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127B6A42" w14:textId="4753DBEE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1DF4F6AB" w14:textId="23A82298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CA03DA9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A6A5F6A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02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DB2D97" w14:textId="77777777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Korytarz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C70C9A7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44,5</w:t>
            </w:r>
          </w:p>
        </w:tc>
        <w:tc>
          <w:tcPr>
            <w:tcW w:w="1570" w:type="dxa"/>
            <w:vAlign w:val="center"/>
          </w:tcPr>
          <w:p w14:paraId="4542268B" w14:textId="485164FB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0443F90A" w14:textId="77290E0D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3575BFEF" w14:textId="3EB5A39D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9A7C048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38872E9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03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4AD0592" w14:textId="77777777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Biuro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CBBA355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29,6</w:t>
            </w:r>
          </w:p>
        </w:tc>
        <w:tc>
          <w:tcPr>
            <w:tcW w:w="1570" w:type="dxa"/>
            <w:vAlign w:val="center"/>
          </w:tcPr>
          <w:p w14:paraId="0724E10C" w14:textId="759BCDA4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5952939A" w14:textId="7D0D0BB2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61C7ADBF" w14:textId="4FF5656B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150F551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DFCE77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04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A005AE3" w14:textId="4EB2FCAB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Pomieszczenie s</w:t>
            </w: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>ocjal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ne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AAB8986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5,9</w:t>
            </w:r>
          </w:p>
        </w:tc>
        <w:tc>
          <w:tcPr>
            <w:tcW w:w="1570" w:type="dxa"/>
            <w:vAlign w:val="center"/>
          </w:tcPr>
          <w:p w14:paraId="4BE98914" w14:textId="752D1252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144097FC" w14:textId="788698FB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0DB6B37E" w14:textId="0D13576C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46170F2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936D7B7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05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FE8595" w14:textId="77777777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Prysznic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A5799DD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3,2</w:t>
            </w:r>
          </w:p>
        </w:tc>
        <w:tc>
          <w:tcPr>
            <w:tcW w:w="1570" w:type="dxa"/>
            <w:vAlign w:val="center"/>
          </w:tcPr>
          <w:p w14:paraId="03F4F5B8" w14:textId="212627FA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3A0D788A" w14:textId="5EA7D5FC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7DE6C318" w14:textId="31D629B7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5109428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810A2E3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06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145CEEF" w14:textId="77777777" w:rsidR="00990D7A" w:rsidRDefault="00990D7A" w:rsidP="00990D7A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WC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E2072F4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1,6</w:t>
            </w:r>
          </w:p>
        </w:tc>
        <w:tc>
          <w:tcPr>
            <w:tcW w:w="1570" w:type="dxa"/>
            <w:vAlign w:val="center"/>
          </w:tcPr>
          <w:p w14:paraId="331A3D8A" w14:textId="4FD868C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  <w:vAlign w:val="center"/>
          </w:tcPr>
          <w:p w14:paraId="000B1452" w14:textId="67C907AD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90D7A" w14:paraId="009EFCFE" w14:textId="4417422A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8D7625D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lastRenderedPageBreak/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E539F7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07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9ED8AB5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Szatnia czysta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8EEEA49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570" w:type="dxa"/>
            <w:vAlign w:val="center"/>
          </w:tcPr>
          <w:p w14:paraId="6F9D4E31" w14:textId="3C3874A8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</w:t>
            </w:r>
          </w:p>
        </w:tc>
        <w:tc>
          <w:tcPr>
            <w:tcW w:w="1570" w:type="dxa"/>
          </w:tcPr>
          <w:p w14:paraId="4B521DD3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990D7A" w14:paraId="3296079F" w14:textId="284F0397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E5C4329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4896026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08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53A7889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Śluza C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2ED45F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6,1</w:t>
            </w:r>
          </w:p>
        </w:tc>
        <w:tc>
          <w:tcPr>
            <w:tcW w:w="1570" w:type="dxa"/>
            <w:vAlign w:val="center"/>
          </w:tcPr>
          <w:p w14:paraId="69913C76" w14:textId="26385D9A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</w:t>
            </w:r>
          </w:p>
        </w:tc>
        <w:tc>
          <w:tcPr>
            <w:tcW w:w="1570" w:type="dxa"/>
            <w:vAlign w:val="center"/>
          </w:tcPr>
          <w:p w14:paraId="358E2447" w14:textId="0F31614A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Zamawiający dopuszcza realizację dwóch stref C, zależnie od uzgodnień </w:t>
            </w:r>
          </w:p>
          <w:p w14:paraId="7A498CD2" w14:textId="5D772FD4" w:rsidR="00990D7A" w:rsidRPr="00990D7A" w:rsidRDefault="009C1137" w:rsidP="00990D7A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 etapie projektu</w:t>
            </w:r>
          </w:p>
        </w:tc>
      </w:tr>
      <w:tr w:rsidR="00990D7A" w14:paraId="7CFB1BB6" w14:textId="72AC53BD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AF20B3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98646E0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09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F59BCAA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CR-B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0A7B5ED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12,1</w:t>
            </w:r>
          </w:p>
        </w:tc>
        <w:tc>
          <w:tcPr>
            <w:tcW w:w="1570" w:type="dxa"/>
            <w:vAlign w:val="center"/>
          </w:tcPr>
          <w:p w14:paraId="60F0FC4A" w14:textId="4E0A87ED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</w:tc>
        <w:tc>
          <w:tcPr>
            <w:tcW w:w="1570" w:type="dxa"/>
          </w:tcPr>
          <w:p w14:paraId="581578D0" w14:textId="4461153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Zamawiający dopuszcza realizację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jednego wspólnego obszaru</w:t>
            </w: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stref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czystości B</w:t>
            </w: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>, zależnie od uzgodnień</w:t>
            </w:r>
            <w:r w:rsidR="009C1137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na etapie projektu</w:t>
            </w:r>
          </w:p>
        </w:tc>
      </w:tr>
      <w:tr w:rsidR="00990D7A" w14:paraId="4DCEEC6B" w14:textId="4AC8A6D8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863146C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133E17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09.1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941BD71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CR-B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A0D5DA8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11,2</w:t>
            </w:r>
          </w:p>
        </w:tc>
        <w:tc>
          <w:tcPr>
            <w:tcW w:w="1570" w:type="dxa"/>
            <w:vAlign w:val="center"/>
          </w:tcPr>
          <w:p w14:paraId="0DEA3DCB" w14:textId="018EE95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</w:tc>
        <w:tc>
          <w:tcPr>
            <w:tcW w:w="1570" w:type="dxa"/>
          </w:tcPr>
          <w:p w14:paraId="0EB579CC" w14:textId="7B479C66" w:rsidR="00990D7A" w:rsidRDefault="009C1137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Zamawiający dopuszcza realizację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jednego wspólnego obszaru</w:t>
            </w: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stref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czystości B</w:t>
            </w:r>
            <w:r w:rsidRPr="00775F4A">
              <w:rPr>
                <w:rFonts w:ascii="Times New Roman" w:eastAsia="Times New Roman" w:hAnsi="Times New Roman" w:cs="Times New Roman"/>
                <w:sz w:val="18"/>
                <w:szCs w:val="18"/>
              </w:rPr>
              <w:t>, zależnie od uzgodnień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na etapie projektu </w:t>
            </w:r>
          </w:p>
        </w:tc>
      </w:tr>
      <w:tr w:rsidR="00990D7A" w14:paraId="6F3DBDCE" w14:textId="630E4BF7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6509E6A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D9FE4F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EFDE036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LAB-D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C8F4459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23,4</w:t>
            </w:r>
          </w:p>
        </w:tc>
        <w:tc>
          <w:tcPr>
            <w:tcW w:w="1570" w:type="dxa"/>
            <w:vAlign w:val="center"/>
          </w:tcPr>
          <w:p w14:paraId="4026FA8D" w14:textId="28041A28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</w:t>
            </w:r>
          </w:p>
        </w:tc>
        <w:tc>
          <w:tcPr>
            <w:tcW w:w="1570" w:type="dxa"/>
          </w:tcPr>
          <w:p w14:paraId="36854029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990D7A" w14:paraId="493911CA" w14:textId="30FB4148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EA77FDF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+3</w:t>
            </w: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AE1678C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44E6862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Brudownik</w:t>
            </w: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F0761A0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5,1</w:t>
            </w:r>
          </w:p>
        </w:tc>
        <w:tc>
          <w:tcPr>
            <w:tcW w:w="1570" w:type="dxa"/>
            <w:vAlign w:val="center"/>
          </w:tcPr>
          <w:p w14:paraId="2BD8BBDE" w14:textId="10A75B81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570" w:type="dxa"/>
          </w:tcPr>
          <w:p w14:paraId="32043F93" w14:textId="77777777" w:rsidR="00990D7A" w:rsidRDefault="00990D7A" w:rsidP="00990D7A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990D7A" w14:paraId="6AECEDA4" w14:textId="6807AAC3" w:rsidTr="00990D7A">
        <w:trPr>
          <w:trHeight w:val="450"/>
        </w:trPr>
        <w:tc>
          <w:tcPr>
            <w:tcW w:w="1673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6C43FB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00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78C69B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2241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D67FAA8" w14:textId="77777777" w:rsidR="00990D7A" w:rsidRDefault="00990D7A" w:rsidP="00A359E5">
            <w:pPr>
              <w:spacing w:line="276" w:lineRule="auto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9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907CA68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160,5 m²</w:t>
            </w:r>
          </w:p>
        </w:tc>
        <w:tc>
          <w:tcPr>
            <w:tcW w:w="1570" w:type="dxa"/>
          </w:tcPr>
          <w:p w14:paraId="44582B12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570" w:type="dxa"/>
          </w:tcPr>
          <w:p w14:paraId="092EFC2B" w14:textId="77777777" w:rsidR="00990D7A" w:rsidRDefault="00990D7A" w:rsidP="00A359E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</w:tbl>
    <w:p w14:paraId="2F711496" w14:textId="77777777" w:rsidR="00AF071A" w:rsidRDefault="00AF071A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53555497" w14:textId="77777777" w:rsidR="0065342C" w:rsidRDefault="0065342C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4C52B228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P01 -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Szatnia</w:t>
      </w:r>
      <w:proofErr w:type="spellEnd"/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brudna</w:t>
      </w:r>
      <w:proofErr w:type="spellEnd"/>
    </w:p>
    <w:p w14:paraId="1B897A5B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5000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92"/>
        <w:gridCol w:w="1576"/>
        <w:gridCol w:w="5246"/>
      </w:tblGrid>
      <w:tr w:rsidR="00B36492" w:rsidRPr="00C52444" w14:paraId="0D31F2C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427B60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27ECA2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51E79C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5F3D0C0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03B8AF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74F1B4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0D6E5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60367A8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404347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705DF9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pracy</w:t>
            </w:r>
          </w:p>
        </w:tc>
      </w:tr>
      <w:tr w:rsidR="00B36492" w:rsidRPr="00C52444" w14:paraId="7C62D070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50856A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4BF11FE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BF2827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5E356D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D8857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2A480E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1C3E599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1834FC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597F1D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12489B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6DA4448C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34BCB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DCC466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0B4A82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420FEB7F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1E6A14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7C5E25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D8994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61B5CFE4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7CA2F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27C876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U14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E63475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Gniazdo gwarantowane</w:t>
            </w:r>
          </w:p>
        </w:tc>
      </w:tr>
      <w:tr w:rsidR="00B36492" w:rsidRPr="00C52444" w14:paraId="53587A3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6F5498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B118E0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B81F31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694E4721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454C8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Kontrola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dostępu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38E460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4220CB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Na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drzwiach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przesuwnych</w:t>
            </w:r>
            <w:proofErr w:type="spellEnd"/>
          </w:p>
        </w:tc>
      </w:tr>
      <w:tr w:rsidR="00B36492" w:rsidRPr="00C52444" w14:paraId="5D75F99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B0BB2D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AD9245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753306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0C559A0A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1F461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7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758064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2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6F5BCB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4B033824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04"/>
        <w:gridCol w:w="7410"/>
      </w:tblGrid>
      <w:tr w:rsidR="00B36492" w:rsidRPr="00C52444" w14:paraId="6E0668A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8D93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736C1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436DEF15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E98E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0442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PVC</w:t>
            </w:r>
          </w:p>
        </w:tc>
      </w:tr>
      <w:tr w:rsidR="00B36492" w:rsidRPr="00C52444" w14:paraId="7099CB9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79D90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890BE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G-K, malowane farbą lateksową</w:t>
            </w:r>
          </w:p>
        </w:tc>
      </w:tr>
      <w:tr w:rsidR="00B36492" w:rsidRPr="00C52444" w14:paraId="43094E03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25698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4E471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kasetonowy, płyty z wełny mineralnej.</w:t>
            </w:r>
          </w:p>
        </w:tc>
      </w:tr>
      <w:tr w:rsidR="00B36492" w:rsidRPr="00C52444" w14:paraId="664F8F2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02A61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AA10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przesuwne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, 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66FE8D6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3382C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2C6A7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5627BF9D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83D7F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015BB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4DEEBED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5B1CA2B6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49B0112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985116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00F8FAEE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P02 –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Korytarz</w:t>
      </w:r>
      <w:proofErr w:type="spellEnd"/>
    </w:p>
    <w:p w14:paraId="6ABF2897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69"/>
        <w:gridCol w:w="1710"/>
        <w:gridCol w:w="5135"/>
      </w:tblGrid>
      <w:tr w:rsidR="00B36492" w:rsidRPr="00C52444" w14:paraId="0736D8C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85288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70E27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ADC3A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570149E1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25E86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50DF0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87F65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046474E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7C2F6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23272A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komunikacji</w:t>
            </w:r>
          </w:p>
        </w:tc>
      </w:tr>
      <w:tr w:rsidR="00B36492" w:rsidRPr="00C52444" w14:paraId="54A20E0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CE4FF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82EC0A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BAA9C4E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01EFD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5A491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B2F6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82512D0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3B1EA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1396A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866D8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75C973B4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4F7A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1E18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8D32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4DF7C79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68BE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5DFCC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B7BD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0B59CB6B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B6ED8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C1FC2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F418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7DDAD2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DD75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Wyposażenie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FA40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9114F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Zabudowa ścian szafami przesuwnymi pozostaje.</w:t>
            </w:r>
          </w:p>
        </w:tc>
      </w:tr>
      <w:tr w:rsidR="00B36492" w:rsidRPr="00C52444" w14:paraId="5E6069A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47B8C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87C8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1B82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3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09E00B9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C2FF7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CF6E7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CDBD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7328A2C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96"/>
        <w:gridCol w:w="7918"/>
      </w:tblGrid>
      <w:tr w:rsidR="00B36492" w:rsidRPr="00C52444" w14:paraId="2FD8E65C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FA66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31355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5B4FCE9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0A2C6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55D1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PVC</w:t>
            </w:r>
          </w:p>
        </w:tc>
      </w:tr>
      <w:tr w:rsidR="00B36492" w:rsidRPr="00C52444" w14:paraId="028BC71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B52C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81CC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G-K, malowane farbą lateksową</w:t>
            </w:r>
          </w:p>
        </w:tc>
      </w:tr>
      <w:tr w:rsidR="00B36492" w:rsidRPr="00C52444" w14:paraId="2AB905B5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627DC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7EFC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kasetonowy, płyty z wełny mineralnej.</w:t>
            </w:r>
          </w:p>
        </w:tc>
      </w:tr>
      <w:tr w:rsidR="00B36492" w:rsidRPr="00C52444" w14:paraId="4DDCF06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1CB7C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C37B5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szerokość światła przejścia min. 90 cm (zgodnie z wymaganiami dla pomieszczeń pracy),</w:t>
            </w:r>
          </w:p>
          <w:p w14:paraId="3D6003A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wysokość min. 200 cm,</w:t>
            </w:r>
          </w:p>
          <w:p w14:paraId="27794DA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skrzydło pełne lub przeszklone (szkło bezpieczne),</w:t>
            </w:r>
          </w:p>
          <w:p w14:paraId="73A5B32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konstrukcja skrzydła: płyta drzwiowa wzmocniona, okleina HPL / CPL lub lakierowana o podwyższonej odporności na ścieranie,</w:t>
            </w:r>
          </w:p>
          <w:p w14:paraId="36D78A3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ościeżnica stalowa lub aluminiowa systemowa, lakierowana proszkowo,</w:t>
            </w:r>
          </w:p>
          <w:p w14:paraId="05DDEA6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wyposażenie:</w:t>
            </w:r>
          </w:p>
          <w:p w14:paraId="2D76080C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zamek wpuszczany,</w:t>
            </w:r>
          </w:p>
          <w:p w14:paraId="241F88A8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klamka stal nierdzewna lub aluminium,</w:t>
            </w:r>
          </w:p>
          <w:p w14:paraId="68CA55C4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samozamykacz (jeżeli wymagany przez projekt ppoż. lub system kontroli dostępu),</w:t>
            </w:r>
          </w:p>
          <w:p w14:paraId="35493E02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izolacyjność akustyczna skrzydła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Rw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min. 27–32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dB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(dla komfortu pracy biurowej),</w:t>
            </w:r>
          </w:p>
          <w:p w14:paraId="55DCAB9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odporność na intensywne użytkowanie w obiektach użyteczności publicznej,</w:t>
            </w:r>
          </w:p>
          <w:p w14:paraId="0DAFAA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Drzwi należy dostosować do wymagań:</w:t>
            </w:r>
          </w:p>
          <w:p w14:paraId="271AB725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przepisów BHP dla pomieszczeń pracy,</w:t>
            </w:r>
          </w:p>
          <w:p w14:paraId="46F0CFCC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Warunków technicznych jakim powinny odpowiadać budynki,</w:t>
            </w:r>
          </w:p>
          <w:p w14:paraId="1F609848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wymagań ochrony przeciwpożarowej (jeżeli dotyczy).</w:t>
            </w:r>
          </w:p>
          <w:p w14:paraId="57BECD7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F264D4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FF4C4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1EF8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55642901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70304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F9F62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7E85DD1B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0805B87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07443AA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P03 - Biuro</w:t>
      </w:r>
    </w:p>
    <w:p w14:paraId="5F8B3F88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30"/>
        <w:gridCol w:w="2079"/>
        <w:gridCol w:w="4705"/>
      </w:tblGrid>
      <w:tr w:rsidR="00B36492" w:rsidRPr="00C52444" w14:paraId="677A5007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1131F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B6268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F198A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6BAE0341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5D05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9845E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BF6C6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5BE6B5F5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BFC7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1433F7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pracy</w:t>
            </w:r>
          </w:p>
        </w:tc>
      </w:tr>
      <w:tr w:rsidR="00B36492" w:rsidRPr="00C52444" w14:paraId="2C6C371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CDF704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2E2A8A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842450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89C7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A997D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3375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90C095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5FCA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F8063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124C7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0BD007CA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CFD4A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1D05E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500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78011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5B88E89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C777D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4E75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F6521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stały</w:t>
            </w:r>
            <w:proofErr w:type="spellEnd"/>
          </w:p>
        </w:tc>
      </w:tr>
      <w:tr w:rsidR="00B36492" w:rsidRPr="00C52444" w14:paraId="041FF655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40BE3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CE106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584A1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0C6361B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39CC6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638E1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4F002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23449FF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16846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E207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4D9B1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1AB8DCC9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96"/>
        <w:gridCol w:w="7918"/>
      </w:tblGrid>
      <w:tr w:rsidR="00B36492" w:rsidRPr="00C52444" w14:paraId="67A6CC9F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FAC4A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56953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01BD6CCD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04DC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96C98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PVC</w:t>
            </w:r>
          </w:p>
        </w:tc>
      </w:tr>
      <w:tr w:rsidR="00B36492" w:rsidRPr="00C52444" w14:paraId="0DC6AFA1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03AF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7139E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G-K, malowane farbą lateksową</w:t>
            </w:r>
          </w:p>
        </w:tc>
      </w:tr>
      <w:tr w:rsidR="00B36492" w:rsidRPr="00C52444" w14:paraId="2E1B78C5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4C782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A925C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kasetonowy, płyty z wełny mineralnej.</w:t>
            </w:r>
          </w:p>
        </w:tc>
      </w:tr>
      <w:tr w:rsidR="00B36492" w:rsidRPr="00C52444" w14:paraId="02E079C7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F4F4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627DD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szerokość światła przejścia min. 90 cm (zgodnie z wymaganiami dla pomieszczeń pracy),</w:t>
            </w:r>
          </w:p>
          <w:p w14:paraId="4B82FD9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wysokość min. 200 cm,</w:t>
            </w:r>
          </w:p>
          <w:p w14:paraId="7B48860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skrzydło pełne lub przeszklone (szkło bezpieczne),</w:t>
            </w:r>
          </w:p>
          <w:p w14:paraId="284B203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konstrukcja skrzydła: płyta drzwiowa wzmocniona, okleina HPL / CPL lub lakierowana o podwyższonej odporności na ścieranie,</w:t>
            </w:r>
          </w:p>
          <w:p w14:paraId="651F140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ościeżnica stalowa lub aluminiowa systemowa, lakierowana proszkowo,</w:t>
            </w:r>
          </w:p>
          <w:p w14:paraId="74501FA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wyposażenie:</w:t>
            </w:r>
          </w:p>
          <w:p w14:paraId="40DBB5C4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zamek wpuszczany,</w:t>
            </w:r>
          </w:p>
          <w:p w14:paraId="47D90787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klamka stal nierdzewna lub aluminium,</w:t>
            </w:r>
          </w:p>
          <w:p w14:paraId="6C02B263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samozamykacz (jeżeli wymagany przez projekt ppoż. lub system kontroli dostępu),</w:t>
            </w:r>
          </w:p>
          <w:p w14:paraId="3E8272D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izolacyjność akustyczna skrzydła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Rw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min. 27–32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dB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(dla komfortu pracy biurowej),</w:t>
            </w:r>
          </w:p>
          <w:p w14:paraId="2D7C1A64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odporność na intensywne użytkowanie w obiektach użyteczności publicznej,</w:t>
            </w:r>
          </w:p>
          <w:p w14:paraId="0D0D2CF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Drzwi należy dostosować do wymagań:</w:t>
            </w:r>
          </w:p>
          <w:p w14:paraId="4D82FA3D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przepisów BHP dla pomieszczeń pracy,</w:t>
            </w:r>
          </w:p>
          <w:p w14:paraId="34C6CF53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Warunków technicznych jakim powinny odpowiadać budynki,</w:t>
            </w:r>
          </w:p>
          <w:p w14:paraId="4A0C82D6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wymagań ochrony przeciwpożarowej (jeżeli dotyczy).</w:t>
            </w:r>
          </w:p>
          <w:p w14:paraId="5D0423D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1882ADDC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AC8C6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922AD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Montaż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rolet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wewnętrznych</w:t>
            </w:r>
            <w:proofErr w:type="spellEnd"/>
          </w:p>
        </w:tc>
      </w:tr>
      <w:tr w:rsidR="00B36492" w:rsidRPr="00C52444" w14:paraId="207BE2A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54A16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C07C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4BB2C010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237F03C6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5AC0943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290351F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F6CED0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P04 –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Pomieszczenie</w:t>
      </w:r>
      <w:proofErr w:type="spellEnd"/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socjalne</w:t>
      </w:r>
      <w:proofErr w:type="spellEnd"/>
    </w:p>
    <w:p w14:paraId="10CD7C56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67"/>
        <w:gridCol w:w="2872"/>
        <w:gridCol w:w="4075"/>
      </w:tblGrid>
      <w:tr w:rsidR="00B36492" w:rsidRPr="00C52444" w14:paraId="453B73BD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27A69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2FB7C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AAA9A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19966E81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D3EE1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62507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B6743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4E07C4A0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1A07A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0A391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socjalnych</w:t>
            </w:r>
          </w:p>
        </w:tc>
      </w:tr>
      <w:tr w:rsidR="00B36492" w:rsidRPr="00C52444" w14:paraId="212521D7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B0F048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A2D265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05BF84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8FF21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477D6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A1B2F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ACB05D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4FFB3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64E41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8E22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10131AF7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ACC27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ACCDF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500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66067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14E3EF56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FE226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7A13B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52647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stały</w:t>
            </w:r>
            <w:proofErr w:type="spellEnd"/>
          </w:p>
        </w:tc>
      </w:tr>
      <w:tr w:rsidR="00B36492" w:rsidRPr="00C52444" w14:paraId="26B0207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61772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2412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E170C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4838ABC" w14:textId="77777777" w:rsidTr="005B2992">
        <w:trPr>
          <w:trHeight w:val="307"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DB3CF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Wyposażenie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BEBC9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Płyta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grzewcza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5636D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75A8DEBC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6E2EF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0C2C9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Mikrofalówka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188B6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11FB9110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75B6D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F49A0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Lodówka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C6717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3497EDC4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F8DA7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E12AC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Zmywarka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329C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3EB0F106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89476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85140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Zlewozmywak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5E5A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1F22CD3D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1B40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7DEED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kuchenna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414C8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sepcyfikacji</w:t>
            </w:r>
            <w:proofErr w:type="spellEnd"/>
          </w:p>
        </w:tc>
      </w:tr>
      <w:tr w:rsidR="00B36492" w:rsidRPr="00C52444" w14:paraId="1F31F2F4" w14:textId="77777777" w:rsidTr="005B2992">
        <w:trPr>
          <w:trHeight w:val="307"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28552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56C7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22054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0B4D9F2B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4232E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A7FE4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400V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D3616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4E8472F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DFDEC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7368C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87F30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</w:tr>
    </w:tbl>
    <w:p w14:paraId="4A3A885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96"/>
        <w:gridCol w:w="7918"/>
      </w:tblGrid>
      <w:tr w:rsidR="00B36492" w:rsidRPr="00C52444" w14:paraId="0DD62BFF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8DC7C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34EF8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25C21B7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62853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9D75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PVC</w:t>
            </w:r>
          </w:p>
        </w:tc>
      </w:tr>
      <w:tr w:rsidR="00B36492" w:rsidRPr="00C52444" w14:paraId="71CF3A1F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A506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F1FEF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G-K, malowane farbą lateksową</w:t>
            </w:r>
          </w:p>
        </w:tc>
      </w:tr>
      <w:tr w:rsidR="00B36492" w:rsidRPr="00C52444" w14:paraId="6D162A5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F5A2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72C5A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kasetonowy, płyty z wełny mineralnej.</w:t>
            </w:r>
          </w:p>
        </w:tc>
      </w:tr>
      <w:tr w:rsidR="00B36492" w:rsidRPr="00C52444" w14:paraId="0B02594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63BAD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04164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szerokość światła przejścia min. 90 cm (zgodnie z wymaganiami dla pomieszczeń pracy),</w:t>
            </w:r>
          </w:p>
          <w:p w14:paraId="26D7C73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wysokość min. 200 cm,</w:t>
            </w:r>
          </w:p>
          <w:p w14:paraId="3F03250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skrzydło pełne lub przeszklone (szkło bezpieczne),</w:t>
            </w:r>
          </w:p>
          <w:p w14:paraId="76B094BF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konstrukcja skrzydła: płyta drzwiowa wzmocniona, okleina HPL / CPL lub lakierowana o podwyższonej odporności na ścieranie,</w:t>
            </w:r>
          </w:p>
          <w:p w14:paraId="6F47525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ościeżnica stalowa lub aluminiowa systemowa, lakierowana proszkowo,</w:t>
            </w:r>
          </w:p>
          <w:p w14:paraId="1E2F475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wyposażenie:</w:t>
            </w:r>
          </w:p>
          <w:p w14:paraId="16D0F687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zamek wpuszczany,</w:t>
            </w:r>
          </w:p>
          <w:p w14:paraId="698E60AC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klamka stal nierdzewna lub aluminium,</w:t>
            </w:r>
          </w:p>
          <w:p w14:paraId="161F9934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samozamykacz (jeżeli wymagany przez projekt ppoż. lub system kontroli dostępu),</w:t>
            </w:r>
          </w:p>
          <w:p w14:paraId="554516E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izolacyjność akustyczna skrzydła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Rw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min. 27–32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dB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(dla komfortu pracy biurowej),</w:t>
            </w:r>
          </w:p>
          <w:p w14:paraId="568BE8B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odporność na intensywne użytkowanie w obiektach użyteczności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publicznej,</w:t>
            </w:r>
          </w:p>
          <w:p w14:paraId="506C98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Drzwi należy dostosować do wymagań:</w:t>
            </w:r>
          </w:p>
          <w:p w14:paraId="7124C5F7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przepisów BHP dla pomieszczeń pracy,</w:t>
            </w:r>
          </w:p>
          <w:p w14:paraId="2ACB7AC9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Warunków technicznych jakim powinny odpowiadać budynki,</w:t>
            </w:r>
          </w:p>
          <w:p w14:paraId="5B3233C8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wymagań ochrony przeciwpożarowej (jeżeli dotyczy).</w:t>
            </w:r>
          </w:p>
          <w:p w14:paraId="2FF953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5C645391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28137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7ED2A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Montaż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rolet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wewnętrznych</w:t>
            </w:r>
            <w:proofErr w:type="spellEnd"/>
          </w:p>
        </w:tc>
      </w:tr>
      <w:tr w:rsidR="00B36492" w:rsidRPr="00C52444" w14:paraId="15D94F42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E6C8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9493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4CC2570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pl-PL"/>
        </w:rPr>
        <w:br/>
      </w: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P05 -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Przysznice</w:t>
      </w:r>
      <w:proofErr w:type="spellEnd"/>
    </w:p>
    <w:p w14:paraId="56920016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54"/>
        <w:gridCol w:w="2103"/>
        <w:gridCol w:w="4757"/>
      </w:tblGrid>
      <w:tr w:rsidR="00B36492" w:rsidRPr="00C52444" w14:paraId="2DDBFAA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1A239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D3F1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F5196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6B6BBF2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2CA78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23900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5845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24BC6FE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92597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C7E4F7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sanitarnych</w:t>
            </w:r>
          </w:p>
        </w:tc>
      </w:tr>
      <w:tr w:rsidR="00B36492" w:rsidRPr="00C52444" w14:paraId="03BE604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C1D2C8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64157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053DDB8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97FD4E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816ED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2A3C8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8C5003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6D95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0EA3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AC019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3072AA0A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A5A44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9C2C6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5F775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1216F89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F1FC4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68F86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0F615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754DC551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4C71F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BD86F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EEC6C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C277CC0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97B7A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6C511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EA7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052772B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E9841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wod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.-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kan.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7DB5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AFC50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349DF50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67CA8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D0F81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CAE89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740906EE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15"/>
        <w:gridCol w:w="7899"/>
      </w:tblGrid>
      <w:tr w:rsidR="00B36492" w:rsidRPr="00C52444" w14:paraId="30261ED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5BD6D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4EC69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42A6A6E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7A2C1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FA7694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płytki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gresowe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lub równoważne o wysokiej odporności na ścieranie</w:t>
            </w:r>
          </w:p>
          <w:p w14:paraId="51A3C7C8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antypoślizgowość min. R10, w strefie prysznica R11</w:t>
            </w:r>
          </w:p>
          <w:p w14:paraId="1334307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nasiąkliwość ≤ 0,5 %</w:t>
            </w:r>
          </w:p>
          <w:p w14:paraId="5433A21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ścieralności min. PEI 4</w:t>
            </w:r>
          </w:p>
          <w:p w14:paraId="5BDE1EE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spadek w kierunku odpływu liniowego lub punktowego</w:t>
            </w:r>
          </w:p>
          <w:p w14:paraId="73554A61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fugi epoksydowe lub cementowe o podwyższonej odporności na wilgoć i środki chemiczne</w:t>
            </w:r>
          </w:p>
          <w:p w14:paraId="2A1354B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7A3DB1BF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5E00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4EAF5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okładzina z płytek ceramicznych 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gresowych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do wysokości min. 2,0 m</w:t>
            </w:r>
          </w:p>
          <w:p w14:paraId="30AA942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 strefie natrysku okładzina do wysokości min. 2,2–2,4 m lub do sufitu</w:t>
            </w:r>
          </w:p>
          <w:p w14:paraId="1B0237F8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powyżej okładzin – farba lateksowa lub epoksydowa odporna na wilgoć i zmywanie</w:t>
            </w:r>
          </w:p>
          <w:p w14:paraId="3F29E77B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naroża zabezpieczone profilami ochronnymi</w:t>
            </w:r>
          </w:p>
          <w:p w14:paraId="45A230F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79AFBB4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D8DEC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E8466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podwieszany z płyt odpornych na wilgoć (np. płyty g-k impregnowane lub systemowe sufity higieniczne)</w:t>
            </w:r>
          </w:p>
          <w:p w14:paraId="1EE18E6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powierzchnia malowana farbą odporną na wilgoć i rozwój grzybów</w:t>
            </w:r>
          </w:p>
          <w:p w14:paraId="4E2197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3BF1F3C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5B0A16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Strefa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prysznica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42BF98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brodzik posadzkowy z odpływem liniowym lub punktowym</w:t>
            </w:r>
          </w:p>
          <w:p w14:paraId="661184F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wykonanie izolacji przeciwwilgociowej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podpłytkowej</w:t>
            </w:r>
            <w:proofErr w:type="spellEnd"/>
          </w:p>
          <w:p w14:paraId="4926E36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ścianki kabiny z hartowanego szkła bezpiecznego</w:t>
            </w:r>
          </w:p>
          <w:p w14:paraId="73EEC0E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armatura sanitarna przeznaczona do obiektów użyteczności publicznej</w:t>
            </w:r>
          </w:p>
          <w:p w14:paraId="296C547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3FF9421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C223E9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Wyposażenie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8C7CECB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armatura o podwyższonej trwałości</w:t>
            </w:r>
          </w:p>
          <w:p w14:paraId="0455147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baterie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mieszaczowe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lub termostatyczne</w:t>
            </w:r>
          </w:p>
          <w:p w14:paraId="4EFF077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akcesoria ze stali nierdzewnej</w:t>
            </w:r>
          </w:p>
          <w:p w14:paraId="28CDA80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lustra, wieszaki, uchwyty itp.</w:t>
            </w:r>
          </w:p>
          <w:p w14:paraId="74B43244" w14:textId="77777777" w:rsidR="00B36492" w:rsidRPr="00C52444" w:rsidRDefault="00B36492" w:rsidP="005B2992">
            <w:pPr>
              <w:ind w:left="720"/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75631AB5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69D2C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C74B38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szerokość światła przejścia min. 90 cm (zgodnie z wymaganiami dla pomieszczeń pracy),</w:t>
            </w:r>
          </w:p>
          <w:p w14:paraId="6E9D8F0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wysokość min. 200 cm,</w:t>
            </w:r>
          </w:p>
          <w:p w14:paraId="2D84670B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skrzydło pełne lub przeszklone (szkło bezpieczne),</w:t>
            </w:r>
          </w:p>
          <w:p w14:paraId="4B71DBB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konstrukcja skrzydła: płyta drzwiowa wzmocniona, okleina HPL / CPL lub lakierowana o podwyższonej odporności na ścieranie,</w:t>
            </w:r>
          </w:p>
          <w:p w14:paraId="6A063F8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ościeżnica stalowa lub aluminiowa systemowa, lakierowana proszkowo,</w:t>
            </w:r>
          </w:p>
          <w:p w14:paraId="0CC05EF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wyposażenie:</w:t>
            </w:r>
          </w:p>
          <w:p w14:paraId="4B08B8D2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zamek wpuszczany,</w:t>
            </w:r>
          </w:p>
          <w:p w14:paraId="28A730E0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klamka stal nierdzewna lub aluminium,</w:t>
            </w:r>
          </w:p>
          <w:p w14:paraId="310ABA06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samozamykacz (jeżeli wymagany przez projekt ppoż. lub system kontroli dostępu),</w:t>
            </w:r>
          </w:p>
          <w:p w14:paraId="038F37F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izolacyjność akustyczna skrzydła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Rw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min. 27–32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dB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(dla komfortu pracy biurowej),</w:t>
            </w:r>
          </w:p>
          <w:p w14:paraId="2862087F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odporność na intensywne użytkowanie w obiektach użyteczności publicznej,</w:t>
            </w:r>
          </w:p>
          <w:p w14:paraId="53ECB1D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podcięcie wentylacyjne</w:t>
            </w:r>
          </w:p>
          <w:p w14:paraId="3A6FB72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Drzwi należy dostosować do wymagań:</w:t>
            </w:r>
          </w:p>
          <w:p w14:paraId="6AD1835E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przepisów BHP dla pomieszczeń pracy,</w:t>
            </w:r>
          </w:p>
          <w:p w14:paraId="02A99C32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Warunków technicznych jakim powinny odpowiadać budynki,</w:t>
            </w:r>
          </w:p>
          <w:p w14:paraId="3FD9E522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wymagań ochrony przeciwpożarowej (jeżeli dotyczy).</w:t>
            </w:r>
          </w:p>
          <w:p w14:paraId="2538215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7EC3C6A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047C6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245B0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1E63BBE2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7A98CC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dodatkowe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E897AB0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materiały odporne na środki dezynfekcyjne</w:t>
            </w:r>
          </w:p>
          <w:p w14:paraId="7B34A31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łatwe do czyszczenia i utrzymania higieny</w:t>
            </w:r>
          </w:p>
          <w:p w14:paraId="2D611AE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rozwiązania ograniczające rozwój pleśni i grzybów</w:t>
            </w:r>
          </w:p>
          <w:p w14:paraId="01519AF0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wentylacja mechaniczna zapewniająca skuteczne odprowadzenie wilgoci</w:t>
            </w:r>
          </w:p>
          <w:p w14:paraId="32B1913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hydroizolację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podpłytkową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w całym pomieszczeniu mokrym, nie tylko pod prysznicem</w:t>
            </w:r>
          </w:p>
          <w:p w14:paraId="611C2B3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cokoły z płytek min. 10 cm</w:t>
            </w:r>
          </w:p>
          <w:p w14:paraId="10B2D29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odporny na mycie</w:t>
            </w:r>
          </w:p>
          <w:p w14:paraId="37456802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antybakteryjne fugi lub epoksydowe</w:t>
            </w:r>
          </w:p>
          <w:p w14:paraId="7CB3F24F" w14:textId="77777777" w:rsidR="00B36492" w:rsidRPr="00C52444" w:rsidRDefault="00B36492" w:rsidP="005B2992">
            <w:pPr>
              <w:ind w:left="720"/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52407AAD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2B984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7CD69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0EAF1E4F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6F2A7FE8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P06 - WC</w:t>
      </w:r>
    </w:p>
    <w:p w14:paraId="4C79E4D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54"/>
        <w:gridCol w:w="2103"/>
        <w:gridCol w:w="4757"/>
      </w:tblGrid>
      <w:tr w:rsidR="00B36492" w:rsidRPr="00C52444" w14:paraId="01857CD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4DB6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555F0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2CAA1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2499779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12E0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44283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C8D4D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Bezklasowe</w:t>
            </w:r>
            <w:proofErr w:type="spellEnd"/>
          </w:p>
        </w:tc>
      </w:tr>
      <w:tr w:rsidR="00B36492" w:rsidRPr="00C52444" w14:paraId="23E8BCE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8EE7D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B616EE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Zapewnić warunki mikroklimatu zgodne z obowiązującymi przepisami BHP dla pomieszczeń sanitarnych</w:t>
            </w:r>
          </w:p>
        </w:tc>
      </w:tr>
      <w:tr w:rsidR="00B36492" w:rsidRPr="00C52444" w14:paraId="4927C68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2A2F4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08DC0B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9895B1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F75DB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DD406C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A16034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837656E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7965F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48926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269BE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1DF0CCC2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3ADA2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CF853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036B60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30E2690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EBEF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42088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4EE63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0DD0A4A2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E503D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D1536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7A746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59965A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488F3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AB7CA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D9478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5E8BE15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DE65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wod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.-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kan.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F08BA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2A304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46D314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51ECD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F7496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C793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0C091AA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08"/>
        <w:gridCol w:w="7906"/>
      </w:tblGrid>
      <w:tr w:rsidR="00B36492" w:rsidRPr="00C52444" w14:paraId="6BB0F3A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4F93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DB008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666EC58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7FD3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D9895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posadzka z płytek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gresowych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lub równoważnych</w:t>
            </w:r>
          </w:p>
          <w:p w14:paraId="1C767EC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antypoślizgowość min. R10</w:t>
            </w:r>
          </w:p>
          <w:p w14:paraId="08EAB6FF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nasiąkliwość ≤ 0,5 %</w:t>
            </w:r>
          </w:p>
          <w:p w14:paraId="2F7AFD2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ścieralności min. PEI 4</w:t>
            </w:r>
          </w:p>
          <w:p w14:paraId="1C4F651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cokoły z płytek wysokości min. 10 cm</w:t>
            </w:r>
          </w:p>
          <w:p w14:paraId="2CE5F09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fugi odporne na wilgoć i środki czyszczące (zalecane fugi epoksydowe)</w:t>
            </w:r>
          </w:p>
          <w:p w14:paraId="0C4C4E91" w14:textId="77777777" w:rsidR="00B36492" w:rsidRPr="00C52444" w:rsidRDefault="00B36492" w:rsidP="005B2992">
            <w:pPr>
              <w:ind w:left="720"/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4FBC62D5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9B9B8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A9CC8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okładzina z płytek ceramicznych lub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gresowych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do wysokości min. 2,0 m</w:t>
            </w:r>
          </w:p>
          <w:p w14:paraId="1B182C04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powyżej okładziny – farba lateksowa lub epoksydowa o podwyższonej odporności na zmywanie i wilgoć</w:t>
            </w:r>
          </w:p>
          <w:p w14:paraId="095D482F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naroża zabezpieczone profilami ochronnymi</w:t>
            </w:r>
          </w:p>
          <w:p w14:paraId="5AA6E5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E7BD9B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28763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4C314F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malowany farbą odporną na wilgoć i zmywanie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lub</w:t>
            </w:r>
          </w:p>
          <w:p w14:paraId="360CA447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sufit podwieszany systemowy z materiałów odpornych na wilgoć</w:t>
            </w:r>
          </w:p>
          <w:p w14:paraId="1E0705F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180D9FC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05B782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Wyposażenie sanitarne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01C442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miska ustępowa ceramiczna z deską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wolnoopadającą</w:t>
            </w:r>
            <w:proofErr w:type="spellEnd"/>
          </w:p>
          <w:p w14:paraId="276EA46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stelaż podtynkowy z przyciskiem spłukującym dwudzielnym</w:t>
            </w:r>
          </w:p>
          <w:p w14:paraId="5AA57A9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umywalka ceramiczna lub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konglomeratowa</w:t>
            </w:r>
            <w:proofErr w:type="spellEnd"/>
          </w:p>
          <w:p w14:paraId="195C48F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bateria umywalkowa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mieszaczowa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(preferowane baterie bezdotykowe w obiektach o podwyższonych wymaganiach higienicznych)</w:t>
            </w:r>
          </w:p>
          <w:p w14:paraId="04683DB2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dozownik mydła</w:t>
            </w:r>
          </w:p>
          <w:p w14:paraId="2E1382D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pojemnik na ręczniki papierowe lub suszarka do rąk</w:t>
            </w:r>
          </w:p>
          <w:p w14:paraId="3D8F869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uchwyt na papier toaletowy</w:t>
            </w:r>
          </w:p>
          <w:p w14:paraId="462C0F53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kosz na odpady</w:t>
            </w:r>
          </w:p>
          <w:p w14:paraId="2354B84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lustro nad umywalką</w:t>
            </w:r>
          </w:p>
          <w:p w14:paraId="042E161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Akcesoria sanitarne wykonane ze stali nierdzewnej lub materiałów o podwyższonej odporności na korozję.</w:t>
            </w:r>
          </w:p>
          <w:p w14:paraId="77126730" w14:textId="77777777" w:rsidR="00B36492" w:rsidRPr="00C52444" w:rsidRDefault="00B36492" w:rsidP="005B2992">
            <w:pPr>
              <w:ind w:left="720"/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42D94BE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B7CBE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15DCE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szerokość światła przejścia min. 90 cm (zgodnie z wymaganiami dla pomieszczeń pracy),</w:t>
            </w:r>
          </w:p>
          <w:p w14:paraId="34C8FD36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wysokość min. 200 cm,</w:t>
            </w:r>
          </w:p>
          <w:p w14:paraId="1DA6D25E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skrzydło pełne lub przeszklone (szkło bezpieczne),</w:t>
            </w:r>
          </w:p>
          <w:p w14:paraId="23E11A25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konstrukcja skrzydła: płyta drzwiowa wzmocniona, okleina HPL / CPL lub lakierowana o podwyższonej odporności na ścieranie,</w:t>
            </w:r>
          </w:p>
          <w:p w14:paraId="0DB4C78D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ościeżnica stalowa lub aluminiowa systemowa, lakierowana proszkowo,</w:t>
            </w:r>
          </w:p>
          <w:p w14:paraId="6B5811F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wyposażenie:</w:t>
            </w:r>
          </w:p>
          <w:p w14:paraId="2CB6DF5E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zamek wpuszczany,</w:t>
            </w:r>
          </w:p>
          <w:p w14:paraId="7EA3E57F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klamka stal nierdzewna lub aluminium,</w:t>
            </w:r>
          </w:p>
          <w:p w14:paraId="70A83CDC" w14:textId="77777777" w:rsidR="00B36492" w:rsidRPr="00C52444" w:rsidRDefault="00B36492" w:rsidP="00035B13">
            <w:pPr>
              <w:numPr>
                <w:ilvl w:val="1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samozamykacz (jeżeli wymagany przez projekt ppoż. lub system kontroli dostępu),</w:t>
            </w:r>
          </w:p>
          <w:p w14:paraId="0133AA5A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izolacyjność akustyczna skrzydła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Rw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min. 27–32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dB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(dla komfortu pracy biurowej),</w:t>
            </w:r>
          </w:p>
          <w:p w14:paraId="361AFDD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odporność na intensywne użytkowanie w obiektach użyteczności publicznej,</w:t>
            </w:r>
          </w:p>
          <w:p w14:paraId="4489BF7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podcięcie wentylacyjne</w:t>
            </w:r>
          </w:p>
          <w:p w14:paraId="7383BFD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Drzwi należy dostosować do wymagań:</w:t>
            </w:r>
          </w:p>
          <w:p w14:paraId="2063024E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przepisów BHP dla pomieszczeń pracy,</w:t>
            </w:r>
          </w:p>
          <w:p w14:paraId="115C3F88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Warunków technicznych jakim powinny odpowiadać budynki,</w:t>
            </w:r>
          </w:p>
          <w:p w14:paraId="1AFE0C0A" w14:textId="77777777" w:rsidR="00B36492" w:rsidRPr="00C52444" w:rsidRDefault="00B36492" w:rsidP="00035B13">
            <w:pPr>
              <w:numPr>
                <w:ilvl w:val="0"/>
                <w:numId w:val="4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wymagań ochrony przeciwpożarowej (jeżeli dotyczy).</w:t>
            </w:r>
          </w:p>
          <w:p w14:paraId="1F20A7F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4D94B71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41E98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A9EA7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35B26E4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D3FC6F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Wymagania dodatkowe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2BFD521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materiały odporne na działanie środków czyszczących i dezynfekcyjnych</w:t>
            </w:r>
          </w:p>
          <w:p w14:paraId="44603B10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powierzchnie łatwe do utrzymania w czystości</w:t>
            </w:r>
          </w:p>
          <w:p w14:paraId="3AC6BA31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wentylacja mechaniczna zapewniająca skuteczną wymianę powietrza</w:t>
            </w:r>
          </w:p>
          <w:p w14:paraId="74E1BA6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instalacje sanitarne ukryte w zabudowie systemowej</w:t>
            </w:r>
          </w:p>
          <w:p w14:paraId="12B9AC2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miski ustępowe wiszące (łatwiejsze mycie posadzki)</w:t>
            </w:r>
          </w:p>
          <w:p w14:paraId="780E5C29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zabudowy z płyt HPL lub kompaktowych w kabinach WC</w:t>
            </w:r>
          </w:p>
          <w:p w14:paraId="59F284BC" w14:textId="77777777" w:rsidR="00B36492" w:rsidRPr="00C52444" w:rsidRDefault="00B36492" w:rsidP="00035B13">
            <w:pPr>
              <w:numPr>
                <w:ilvl w:val="0"/>
                <w:numId w:val="40"/>
              </w:numPr>
              <w:rPr>
                <w:rFonts w:ascii="Times New Roman" w:eastAsia="Times New Roman" w:hAnsi="Times New Roman" w:cs="Times New Roman"/>
              </w:rPr>
            </w:pPr>
            <w:r w:rsidRPr="00C52444">
              <w:rPr>
                <w:rFonts w:ascii="Times New Roman" w:eastAsia="Times New Roman" w:hAnsi="Times New Roman" w:cs="Times New Roman"/>
              </w:rPr>
              <w:t>odporność materiałów na dezynfekcję</w:t>
            </w:r>
          </w:p>
          <w:p w14:paraId="47DAF3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20D1345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3DBB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4BA3A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podstawowego, oświetlenia awaryjnego wymiana na nowe</w:t>
            </w:r>
          </w:p>
        </w:tc>
      </w:tr>
    </w:tbl>
    <w:p w14:paraId="14D13018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  <w:r w:rsidRPr="00C52444">
        <w:rPr>
          <w:rFonts w:ascii="Times New Roman" w:eastAsia="Times New Roman" w:hAnsi="Times New Roman" w:cs="Times New Roman"/>
          <w:b/>
          <w:bCs/>
          <w:lang w:val="pl-PL"/>
        </w:rPr>
        <w:br/>
      </w:r>
    </w:p>
    <w:p w14:paraId="382EB75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P07 –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Szatnia</w:t>
      </w:r>
      <w:proofErr w:type="spellEnd"/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czysta</w:t>
      </w:r>
      <w:proofErr w:type="spellEnd"/>
    </w:p>
    <w:p w14:paraId="733BC43D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1"/>
        <w:gridCol w:w="1575"/>
        <w:gridCol w:w="3422"/>
      </w:tblGrid>
      <w:tr w:rsidR="00B36492" w:rsidRPr="00C52444" w14:paraId="6CD9EA5F" w14:textId="77777777" w:rsidTr="005B2992">
        <w:trPr>
          <w:trHeight w:val="379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E457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0F39B6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9D628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111A983B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F013F2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E1037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4E40D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 GMP</w:t>
            </w:r>
          </w:p>
        </w:tc>
      </w:tr>
      <w:tr w:rsidR="00B36492" w:rsidRPr="00C52444" w14:paraId="61AB0396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4EC95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1D8F6B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21°C ± 2°C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102D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F5028E8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B587A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21FCA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10 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E6EE4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99696C6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3E239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E7895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45% RH ±5%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8C4D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658AA7C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2318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766A2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D35B0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73AF7491" w14:textId="77777777" w:rsidTr="005B2992">
        <w:trPr>
          <w:trHeight w:val="312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9129B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F9528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E0D09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2D4CE4C" w14:textId="77777777" w:rsidTr="005B2992">
        <w:trPr>
          <w:trHeight w:val="312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17C99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9DD43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E30F7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19DDCF02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FB2EC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3F25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84B34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18A75E62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5B46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wod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.-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kan.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99A31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12F75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5FD3B47" w14:textId="77777777" w:rsidTr="005B2992">
        <w:trPr>
          <w:trHeight w:val="307"/>
          <w:jc w:val="center"/>
        </w:trPr>
        <w:tc>
          <w:tcPr>
            <w:tcW w:w="4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DC9BA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4C75D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152867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1ED7E78A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ab/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2"/>
        <w:gridCol w:w="8222"/>
      </w:tblGrid>
      <w:tr w:rsidR="00B36492" w:rsidRPr="00C52444" w14:paraId="62841CF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DA5D5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3AD18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1D13796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5877D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FB395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75D3B99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5682B16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6EDC085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elektrostatyczne: rezystancja powierzchniowa w zakresie 10⁶–10⁹ Ω lub równoważna zgodnie z normami dotyczącymi posadzek ESD,</w:t>
            </w:r>
          </w:p>
          <w:p w14:paraId="0A38E89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443FD3C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5FAC5AD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722623B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w pomieszczeniach o kontrolowanym środowisku.</w:t>
            </w:r>
          </w:p>
          <w:p w14:paraId="3C34874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4637B02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 xml:space="preserve">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616D827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4132CED8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55361679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17091047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51C231FC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  <w:p w14:paraId="2204613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28E2093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25B4F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9B6EC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49F65B8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B214413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163D4913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Ściany należy wykonać z paneli warstwowych typu „sandwich” o konstrukcji poszycie / rdzeń izolacyjny / poszycie, przeznaczonych do stosowania w pomieszczeniach czystych.</w:t>
            </w:r>
          </w:p>
          <w:p w14:paraId="48290BE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69BAB159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3A329D04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42BE7BB1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209C1BF4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1FE933A3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506EBF71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43B339FA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4DC40330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73BB1A55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  <w:p w14:paraId="6BEE1D2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FB6540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8829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AF8E6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35F78A8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48AE8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0FF39C0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39DB82EF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C13D1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51AB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0825337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1634203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68C3C7F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0FEEAF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3ADEB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8009A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0B1AC807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89C2E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06ED5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22CBE43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2FFFCD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szczelności IP20.</w:t>
            </w:r>
          </w:p>
          <w:p w14:paraId="319451B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220F085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35BFA09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1380701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157D9E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podawcze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bez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nadmuchu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:</w:t>
            </w:r>
          </w:p>
          <w:p w14:paraId="625010D8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Przekazanie materiału miedzy korytarzem a szatnią</w:t>
            </w:r>
          </w:p>
          <w:p w14:paraId="34A30DB4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Pojedyncza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</w:p>
          <w:p w14:paraId="6E51870F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500 x 500 x 500 mm</w:t>
            </w:r>
          </w:p>
          <w:p w14:paraId="48B72E07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366DABD1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286552A2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zlicowane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obudową</w:t>
            </w:r>
            <w:proofErr w:type="spellEnd"/>
          </w:p>
          <w:p w14:paraId="521FE54C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przeszklone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szkło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bezpieczne</w:t>
            </w:r>
            <w:proofErr w:type="spellEnd"/>
          </w:p>
          <w:p w14:paraId="2CAC6349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</w:p>
          <w:p w14:paraId="6C69B6B7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systemowa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góra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/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dół</w:t>
            </w:r>
            <w:proofErr w:type="spellEnd"/>
          </w:p>
          <w:p w14:paraId="2E938A76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Wyoblenie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połączeń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pionie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poziomie</w:t>
            </w:r>
            <w:proofErr w:type="spellEnd"/>
          </w:p>
          <w:p w14:paraId="6D338DA2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Interkom ( przywoływanie, możliwość prowadzenia rozmowy)</w:t>
            </w:r>
          </w:p>
          <w:p w14:paraId="6DCD659A" w14:textId="77777777" w:rsidR="00B36492" w:rsidRPr="00C52444" w:rsidRDefault="00B36492" w:rsidP="00035B13">
            <w:pPr>
              <w:numPr>
                <w:ilvl w:val="0"/>
                <w:numId w:val="21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230 V 50/60 Hz</w:t>
            </w:r>
          </w:p>
          <w:p w14:paraId="7BBFB88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  <w:p w14:paraId="05182A4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highlight w:val="yellow"/>
                <w:lang w:val="pl-PL"/>
              </w:rPr>
            </w:pPr>
          </w:p>
        </w:tc>
      </w:tr>
    </w:tbl>
    <w:p w14:paraId="1D786D0B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2FFBF0D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P08 –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Śluza</w:t>
      </w:r>
      <w:proofErr w:type="spellEnd"/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 C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29"/>
        <w:gridCol w:w="1864"/>
        <w:gridCol w:w="3749"/>
      </w:tblGrid>
      <w:tr w:rsidR="00B36492" w:rsidRPr="00C52444" w14:paraId="7D64503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52A07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E3294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B39B9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41D647C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6F4F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D0D2F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39434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 GMP</w:t>
            </w:r>
          </w:p>
        </w:tc>
      </w:tr>
      <w:tr w:rsidR="00B36492" w:rsidRPr="00C52444" w14:paraId="3857773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8C0FA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1C4177A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21°C ± 2°C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696F59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9A99A64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866EE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5849A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30 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0FB5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790861E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94BA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B0A3B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45% RH ±5%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86484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32383A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7606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D6535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49112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40B5A686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7F1F0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D6E6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5E3F7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F1B7922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C24A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FC0732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0EAD4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44CDE08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02C1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B7D62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A01EE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B4F6A8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2C70C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EE711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750BB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62720308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B7CC3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Wyposażenie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2117E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3000 x 1000 mm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9F5AF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Mata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dekontaminacyjna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polimerowa</w:t>
            </w:r>
            <w:proofErr w:type="spellEnd"/>
          </w:p>
        </w:tc>
      </w:tr>
      <w:tr w:rsidR="00B36492" w:rsidRPr="00C52444" w14:paraId="013EAE85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EB3E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C67A0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43E1E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5CB9D5FF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1"/>
        <w:gridCol w:w="8223"/>
      </w:tblGrid>
      <w:tr w:rsidR="00B36492" w:rsidRPr="00C52444" w14:paraId="1D62C55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5372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5D2BB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462B02A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38E3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8384F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068FFFC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5D5409D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7C09B4A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elektrostatyczne: rezystancja powierzchniowa w zakresie 10⁶–10⁹ Ω lub równoważna zgodnie z normami dotyczącymi posadzek ESD,</w:t>
            </w:r>
          </w:p>
          <w:p w14:paraId="1B642BB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6CED8B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7015672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00226F2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w pomieszczeniach o kontrolowanym środowisku.</w:t>
            </w:r>
          </w:p>
          <w:p w14:paraId="440FD38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2E320AF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50DBFE7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22BF3AA3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1D39334B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367180F0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3B6C55F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</w:tc>
      </w:tr>
      <w:tr w:rsidR="00B36492" w:rsidRPr="00C52444" w14:paraId="71266A42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12A32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09F61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3A33CCE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0491C0D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3FC5FFE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Ściany należy wykonać z paneli warstwowych typu „sandwich” o konstrukcji poszycie / rdzeń izolacyjny / poszycie, przeznaczonych do stosowania w pomieszczeniach czystych.</w:t>
            </w:r>
          </w:p>
          <w:p w14:paraId="29F73163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0B2E6F18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0F68B42D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lastRenderedPageBreak/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3ED4EEA0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09D34685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0945205B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3BF6F3D6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0BF53C1A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5A0F5F60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1ACACCFB" w14:textId="77777777" w:rsidR="00B36492" w:rsidRPr="00C52444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</w:tc>
      </w:tr>
      <w:tr w:rsidR="00B36492" w:rsidRPr="00C52444" w14:paraId="3B539E8C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C7653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82663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22981C2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07CEBA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1368ECD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16A172E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F6268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31797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240E85D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C30F28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5CD5F1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B310FD3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C14A2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4786C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770A3F6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</w:r>
          </w:p>
          <w:p w14:paraId="5F2E6A57" w14:textId="77777777" w:rsidR="00B36492" w:rsidRPr="00C52444" w:rsidRDefault="00B36492" w:rsidP="00035B13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Pomiędzy pomieszczeniem laboratorium D a śluzą C</w:t>
            </w:r>
          </w:p>
          <w:p w14:paraId="12B2806C" w14:textId="77777777" w:rsidR="00B36492" w:rsidRPr="00C52444" w:rsidRDefault="00B36492" w:rsidP="00035B13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</w:t>
            </w:r>
          </w:p>
          <w:p w14:paraId="64F56987" w14:textId="77777777" w:rsidR="00B36492" w:rsidRPr="00C52444" w:rsidRDefault="00B36492" w:rsidP="00035B13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minimalny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900 x 900 mm</w:t>
            </w:r>
          </w:p>
          <w:p w14:paraId="35DE460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8ED6E32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38DB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4DAD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1313C7F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8EBDA1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szczelności IP20.</w:t>
            </w:r>
          </w:p>
          <w:p w14:paraId="0B19E85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BF3188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380226A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4592971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23BAF17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Wyposażenie</w:t>
            </w:r>
            <w:proofErr w:type="spellEnd"/>
          </w:p>
          <w:p w14:paraId="55CE7790" w14:textId="77777777" w:rsidR="00B36492" w:rsidRPr="00C52444" w:rsidRDefault="00B36492" w:rsidP="00035B13">
            <w:pPr>
              <w:numPr>
                <w:ilvl w:val="0"/>
                <w:numId w:val="2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Mata dekontaminacyjna, wymiar 3000 x 1000 mm, polimerowa, zmywalna</w:t>
            </w:r>
          </w:p>
          <w:p w14:paraId="6CCDA98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</w:tbl>
    <w:p w14:paraId="37A93906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1FD723E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P09 – CR B</w:t>
      </w:r>
    </w:p>
    <w:p w14:paraId="2314B747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5000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96"/>
        <w:gridCol w:w="1906"/>
        <w:gridCol w:w="3012"/>
      </w:tblGrid>
      <w:tr w:rsidR="00B36492" w:rsidRPr="00C52444" w14:paraId="61DB9B4C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C7D0E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A6B5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7D240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589D8F73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E1976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79969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B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8921E3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 GMP</w:t>
            </w:r>
          </w:p>
        </w:tc>
      </w:tr>
      <w:tr w:rsidR="00B36492" w:rsidRPr="00C52444" w14:paraId="3A38CE9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95117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04CB97D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21°C ± 2°C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8BC6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50C594A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5B2F3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2FCE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30 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07D1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D653176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CA6B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9B99F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45% RH ±5%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6FB44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32EA5F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2751F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8018E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47CA7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450D4A19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A30A0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C4283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500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48EF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A57940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E081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D5760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1DB28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stały</w:t>
            </w:r>
            <w:proofErr w:type="spellEnd"/>
          </w:p>
        </w:tc>
      </w:tr>
      <w:tr w:rsidR="00B36492" w:rsidRPr="00C52444" w14:paraId="1EAC8800" w14:textId="77777777" w:rsidTr="005B2992">
        <w:trPr>
          <w:trHeight w:val="312"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D7A5D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802114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25CD6E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A9F4F62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EA310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68C3B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2A522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B475E15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B51D9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3C420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BD03C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E28128A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F135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A1427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7F7E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0C492A9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5C0E1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94D5D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DCFC3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ABF840C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3B3E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E23D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5F940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</w:tr>
      <w:tr w:rsidR="00B36492" w:rsidRPr="00C52444" w14:paraId="50F6D406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39AB9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F784A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C33C8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895CDAB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30CC1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13378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45D1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332B97E2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00158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Próżnia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45BD6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809D9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736FBB69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6E78B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19E67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AC135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999DA3D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75A92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CO2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E7EAE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2B8BA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65A9C3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563C1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4B0CD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338D54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331EDA76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28F11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B68FF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BD09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41AFA820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2"/>
        <w:gridCol w:w="8222"/>
      </w:tblGrid>
      <w:tr w:rsidR="00B36492" w:rsidRPr="00C52444" w14:paraId="15BA96D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D1A38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7A311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75E52A1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39EBF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1DE9C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5D9E2D9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1848D46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3D092A4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elektrostatyczne: rezystancja powierzchniowa w zakresie 10⁶–10⁹ Ω lub równoważna zgodnie z normami dotyczącymi posadzek ESD,</w:t>
            </w:r>
          </w:p>
          <w:p w14:paraId="23A74B0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63F6C4C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0CE6FF3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14D90E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w pomieszczeniach o kontrolowanym środowisku.</w:t>
            </w:r>
          </w:p>
          <w:p w14:paraId="6604E5C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64F0AB8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7FF26E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128ED759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0CE83BE4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444E430A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096EAC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</w:tc>
      </w:tr>
      <w:tr w:rsidR="00B36492" w:rsidRPr="00C52444" w14:paraId="07A7197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8CC25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088BE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34EBDFF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7FC698A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0969A64F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Ściany należy wykonać z paneli warstwowych typu „sandwich” o konstrukcji poszycie / rdzeń izolacyjny / poszycie, przeznaczonych do stosowania w pomieszczeniach czystych.</w:t>
            </w:r>
          </w:p>
          <w:p w14:paraId="351DC9A4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52CD611C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2C13426B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79E7D524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4DE8B0DA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72D56EE3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010BF68D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42FE2AE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2BC0DC27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20CA8941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lastRenderedPageBreak/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  <w:p w14:paraId="1500483A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</w:p>
          <w:p w14:paraId="46DF82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FA07776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89131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AF4FC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01942BA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2C5BA5D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52F72DA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4799E70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13ED2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97D60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09FB949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138096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470C8D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9ED9BF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121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B6E3A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7247B7C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</w:r>
          </w:p>
          <w:p w14:paraId="44617B9F" w14:textId="77777777" w:rsidR="00B36492" w:rsidRPr="00C52444" w:rsidRDefault="00B36492" w:rsidP="00035B13">
            <w:pPr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Pomiędzy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pomieszczeniami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clean room B</w:t>
            </w:r>
          </w:p>
          <w:p w14:paraId="6AD05D33" w14:textId="77777777" w:rsidR="00B36492" w:rsidRPr="00C52444" w:rsidRDefault="00B36492" w:rsidP="00035B13">
            <w:pPr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</w:t>
            </w:r>
          </w:p>
          <w:p w14:paraId="56945095" w14:textId="77777777" w:rsidR="00B36492" w:rsidRPr="00C52444" w:rsidRDefault="00B36492" w:rsidP="00035B13">
            <w:pPr>
              <w:numPr>
                <w:ilvl w:val="0"/>
                <w:numId w:val="24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minimalny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900 x 900 mm</w:t>
            </w:r>
          </w:p>
          <w:p w14:paraId="12E443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523DA3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856D2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B97F3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1F52E3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9E5393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szczelności IP20.</w:t>
            </w:r>
          </w:p>
          <w:p w14:paraId="79D19FF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9F2B9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6FC407A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4E66272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3FF9A1E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podawcze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bez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nadmuchu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:</w:t>
            </w:r>
          </w:p>
          <w:p w14:paraId="66C59387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Przekazanie materiału laboratorium D i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B</w:t>
            </w:r>
          </w:p>
          <w:p w14:paraId="44B9961B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Podwójna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</w:p>
          <w:p w14:paraId="1EC07183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500 x 500 x 500 mm</w:t>
            </w:r>
          </w:p>
          <w:p w14:paraId="57CF710D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4C30DDFB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09C0D35C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zlicowane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obudową</w:t>
            </w:r>
            <w:proofErr w:type="spellEnd"/>
          </w:p>
          <w:p w14:paraId="4579167C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przeszklone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szkło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bezpieczne</w:t>
            </w:r>
            <w:proofErr w:type="spellEnd"/>
          </w:p>
          <w:p w14:paraId="51607760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</w:p>
          <w:p w14:paraId="7CD08007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systemowa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góra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/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dół</w:t>
            </w:r>
            <w:proofErr w:type="spellEnd"/>
          </w:p>
          <w:p w14:paraId="65CC8ACC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Wyoblenie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połączeń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pionie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poziomie</w:t>
            </w:r>
            <w:proofErr w:type="spellEnd"/>
          </w:p>
          <w:p w14:paraId="72F5907E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Interkom ( przywoływanie, możliwość prowadzenia rozmowy)</w:t>
            </w:r>
          </w:p>
          <w:p w14:paraId="51B5308D" w14:textId="77777777" w:rsidR="00B36492" w:rsidRPr="00C52444" w:rsidRDefault="00B36492" w:rsidP="00035B13">
            <w:pPr>
              <w:numPr>
                <w:ilvl w:val="0"/>
                <w:numId w:val="25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230 V 50/60 Hz</w:t>
            </w:r>
          </w:p>
          <w:p w14:paraId="2F1477F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  <w:p w14:paraId="3F4A803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Instalacje niezbędne do podłączenia wszystkich urządzeń procesowych.</w:t>
            </w:r>
          </w:p>
          <w:p w14:paraId="282691A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6AADB5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</w:tbl>
    <w:p w14:paraId="6B77C6B9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6D0F975F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P09.1 – CR B</w:t>
      </w:r>
    </w:p>
    <w:p w14:paraId="0A2F1492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60"/>
        <w:gridCol w:w="1575"/>
        <w:gridCol w:w="3422"/>
      </w:tblGrid>
      <w:tr w:rsidR="00B36492" w:rsidRPr="00C52444" w14:paraId="4A9A46CE" w14:textId="77777777" w:rsidTr="005B2992">
        <w:trPr>
          <w:trHeight w:val="379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34DEA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4EC70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35EB8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451C0FEE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9B2AB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C2C5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B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20F9C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 GMP</w:t>
            </w:r>
          </w:p>
        </w:tc>
      </w:tr>
      <w:tr w:rsidR="00B36492" w:rsidRPr="00C52444" w14:paraId="5F683671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9BEA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588DEC1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21°C ± 2°C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A7E77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762187D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FD884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6310D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30 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89252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3C93DE4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52416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A4365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45% RH ±5%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C6196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9C7B160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58139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F477C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A4B52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5874A044" w14:textId="77777777" w:rsidTr="005B2992">
        <w:trPr>
          <w:trHeight w:val="312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EC9FE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BEDCD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500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2C38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7317BB06" w14:textId="77777777" w:rsidTr="005B2992">
        <w:trPr>
          <w:trHeight w:val="312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3543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5F9D9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2EA9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stały</w:t>
            </w:r>
            <w:proofErr w:type="spellEnd"/>
          </w:p>
        </w:tc>
      </w:tr>
      <w:tr w:rsidR="00B36492" w:rsidRPr="00C52444" w14:paraId="5715AB61" w14:textId="77777777" w:rsidTr="005B2992">
        <w:trPr>
          <w:trHeight w:val="312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6EBF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B867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7712B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specyfikacji</w:t>
            </w:r>
            <w:proofErr w:type="spellEnd"/>
          </w:p>
        </w:tc>
      </w:tr>
      <w:tr w:rsidR="00B36492" w:rsidRPr="00C52444" w14:paraId="1F759ECE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5C8B3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55BB2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F9E9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10C724E8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5A0FE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Próżnia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215DF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1FDF5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17A245A8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DFA32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823AC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16901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0824267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756F13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705A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497E6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603A4A39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2"/>
        <w:gridCol w:w="8222"/>
      </w:tblGrid>
      <w:tr w:rsidR="00B36492" w:rsidRPr="00C52444" w14:paraId="75FB3EBE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3E609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0D8D8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2E92449A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A302F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B5DF5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164651D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22BD9BC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5F0D7A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elektrostatyczne: rezystancja powierzchniowa w zakresie 10⁶–10⁹ Ω lub równoważna zgodnie z normami dotyczącymi posadzek ESD,</w:t>
            </w:r>
          </w:p>
          <w:p w14:paraId="232936B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7F23DBF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1DBAB7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1F270D2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w pomieszczeniach o kontrolowanym środowisku.</w:t>
            </w:r>
          </w:p>
          <w:p w14:paraId="383035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2C8479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713A1F6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5DD38211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1631A351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09530570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5104573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</w:tc>
      </w:tr>
      <w:tr w:rsidR="00B36492" w:rsidRPr="00C52444" w14:paraId="6256C0A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5E923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1B889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2253EF6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915425B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0F9F460C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Ściany należy wykonać z paneli warstwowych typu „sandwich” o konstrukcji poszycie / rdzeń izolacyjny / poszycie, przeznaczonych do stosowania w pomieszczeniach czystych.</w:t>
            </w:r>
          </w:p>
          <w:p w14:paraId="6C4EFB8B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2D1504C0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1A63F9F7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087945C3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2F75F2D4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5AF17034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7B6A55C6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396999CC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233DED2B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19C05E1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  <w:p w14:paraId="03E67F8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3CB762D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044C8DE3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2A4AA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7F673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5CA6EAA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A846AA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14FB35D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6C323F3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EBF3B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1F17A7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27F2F50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2EAFCFD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29C4321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8F8EF0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4721E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ED7C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67D120C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br/>
            </w:r>
          </w:p>
          <w:p w14:paraId="5CE3DC38" w14:textId="77777777" w:rsidR="00B36492" w:rsidRPr="00C52444" w:rsidRDefault="00B36492" w:rsidP="00035B13">
            <w:pPr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Pomiędzy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pomieszczeniami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clean room B</w:t>
            </w:r>
          </w:p>
          <w:p w14:paraId="2C842D55" w14:textId="77777777" w:rsidR="00B36492" w:rsidRPr="00C52444" w:rsidRDefault="00B36492" w:rsidP="00035B13">
            <w:pPr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</w:t>
            </w:r>
          </w:p>
          <w:p w14:paraId="65CBD950" w14:textId="77777777" w:rsidR="00B36492" w:rsidRPr="00C52444" w:rsidRDefault="00B36492" w:rsidP="00035B13">
            <w:pPr>
              <w:numPr>
                <w:ilvl w:val="0"/>
                <w:numId w:val="26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minimalny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900 x 900 mm</w:t>
            </w:r>
          </w:p>
          <w:p w14:paraId="585CBE2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7D4DB1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F6FD9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E6A80A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76D6BD3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2724F8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szczelności IP20.</w:t>
            </w:r>
          </w:p>
          <w:p w14:paraId="505B33F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5E506F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4E49C83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7F93AC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F3CF5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podawcze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bez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nadmuchu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:</w:t>
            </w:r>
          </w:p>
          <w:p w14:paraId="40976418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Przekazanie materiału laboratorium D i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B</w:t>
            </w:r>
          </w:p>
          <w:p w14:paraId="0AE7B9E6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Podwójna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</w:p>
          <w:p w14:paraId="76D36379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500 x 500 x 500 mm</w:t>
            </w:r>
          </w:p>
          <w:p w14:paraId="269C1EA2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4E4FE220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69A2C515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zlicowane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obudową</w:t>
            </w:r>
            <w:proofErr w:type="spellEnd"/>
          </w:p>
          <w:p w14:paraId="246FA034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przeszklone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szkło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bezpieczne</w:t>
            </w:r>
            <w:proofErr w:type="spellEnd"/>
          </w:p>
          <w:p w14:paraId="6961C21B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</w:p>
          <w:p w14:paraId="66607021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systemowa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góra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/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dół</w:t>
            </w:r>
            <w:proofErr w:type="spellEnd"/>
          </w:p>
          <w:p w14:paraId="1CBA9887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Wyoblenie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połączeń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pionie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poziomie</w:t>
            </w:r>
            <w:proofErr w:type="spellEnd"/>
          </w:p>
          <w:p w14:paraId="3D7A3428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Interkom ( przywoływanie, możliwość prowadzenia rozmowy)</w:t>
            </w:r>
          </w:p>
          <w:p w14:paraId="142FB674" w14:textId="77777777" w:rsidR="00B36492" w:rsidRPr="00C52444" w:rsidRDefault="00B36492" w:rsidP="00035B13">
            <w:pPr>
              <w:numPr>
                <w:ilvl w:val="0"/>
                <w:numId w:val="27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230 V 50/60 Hz</w:t>
            </w:r>
          </w:p>
          <w:p w14:paraId="0577446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  <w:p w14:paraId="4B87E91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Instalacje niezbędne do podłączenia wszystkich urządzeń procesowych.</w:t>
            </w:r>
          </w:p>
          <w:p w14:paraId="3806617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</w:tbl>
    <w:p w14:paraId="6BE67758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037D5153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79A5956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>P10 – LAB D</w:t>
      </w:r>
    </w:p>
    <w:p w14:paraId="606239E2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5000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96"/>
        <w:gridCol w:w="1906"/>
        <w:gridCol w:w="3012"/>
      </w:tblGrid>
      <w:tr w:rsidR="00B36492" w:rsidRPr="00C52444" w14:paraId="6070707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53717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33A37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12D48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7793038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97B09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5E7A8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8E850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 GMP</w:t>
            </w:r>
          </w:p>
        </w:tc>
      </w:tr>
      <w:tr w:rsidR="00B36492" w:rsidRPr="00C52444" w14:paraId="5C96DE1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FC7B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3A288AF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21°C ± 2°C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6778E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6EBB204B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D3B2F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864D1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20 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147E8C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71B36BF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D2C80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503B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45% RH ±5%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07E64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1E36BC9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1021A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7E76BC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1E1A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339C8C46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AAF53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8EB1F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500 lux.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E4E799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21A6509E" w14:textId="77777777" w:rsidTr="005B2992">
        <w:trPr>
          <w:trHeight w:val="312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BE262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CAA6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5D5C3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stały</w:t>
            </w:r>
            <w:proofErr w:type="spellEnd"/>
          </w:p>
        </w:tc>
      </w:tr>
      <w:tr w:rsidR="00B36492" w:rsidRPr="00C52444" w14:paraId="6B672642" w14:textId="77777777" w:rsidTr="005B2992">
        <w:trPr>
          <w:trHeight w:val="312"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6F733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Urządzenia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A32F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505F5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E5F340C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33AA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0E0EA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5412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B0D1FC7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5C9F5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5933B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225B1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</w:tr>
      <w:tr w:rsidR="00B36492" w:rsidRPr="00C52444" w14:paraId="538A5D62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88E58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DACD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0D769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</w:tr>
      <w:tr w:rsidR="00B36492" w:rsidRPr="00C52444" w14:paraId="2DC48A47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2D681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FF455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143F1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06B14970" w14:textId="77777777" w:rsidTr="005B2992">
        <w:trPr>
          <w:trHeight w:val="312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F99F7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681BC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U16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FEA9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D2EC138" w14:textId="77777777" w:rsidTr="005B2992">
        <w:trPr>
          <w:trHeight w:val="307"/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A5B011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Wyposażenie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0459A0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Krzesła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340EF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3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5CB38EED" w14:textId="77777777" w:rsidTr="005B2992">
        <w:trPr>
          <w:trHeight w:val="307"/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B7509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9C9DF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Soły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65853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3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4DFECB0C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7F0A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B109B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CE4A2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1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62B89ED5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C07D4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D91DDA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F26FD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235CBAA5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B23F8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Gniazda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gwarantowane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3BD1F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5F2EC3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2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387C0F29" w14:textId="77777777" w:rsidTr="005B2992">
        <w:trPr>
          <w:trHeight w:val="30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7711C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5BEB7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6662A9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0A5E75D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2"/>
        <w:gridCol w:w="8222"/>
      </w:tblGrid>
      <w:tr w:rsidR="00B36492" w:rsidRPr="00C52444" w14:paraId="16398F6D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DC23D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C58657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781AF279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40128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148FC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31DC95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7672FCC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345921E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elektrostatyczne: rezystancja powierzchniowa w zakresie 10⁶–10⁹ Ω lub równoważna zgodnie z normami dotyczącymi posadzek ESD,</w:t>
            </w:r>
          </w:p>
          <w:p w14:paraId="5A76AE9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1615245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441EC6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6BBCEFE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w pomieszczeniach o kontrolowanym środowisku.</w:t>
            </w:r>
          </w:p>
          <w:p w14:paraId="4A4D27F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0D02487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2BA2664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103B81D9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55F12E8F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2093FDCA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687C000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</w:tc>
      </w:tr>
      <w:tr w:rsidR="00B36492" w:rsidRPr="00C52444" w14:paraId="478A6661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D5008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82C6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7E0A41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6A6CF0F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7065550C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Ściany należy wykonać z paneli warstwowych typu „sandwich” o konstrukcji poszycie / rdzeń izolacyjny / poszycie, przeznaczonych do stosowania w </w:t>
            </w:r>
            <w:r w:rsidRPr="005800C7">
              <w:rPr>
                <w:rFonts w:ascii="Times New Roman" w:hAnsi="Times New Roman" w:cs="Times New Roman"/>
                <w:lang w:val="pl-PL"/>
              </w:rPr>
              <w:lastRenderedPageBreak/>
              <w:t>pomieszczeniach czystych.</w:t>
            </w:r>
          </w:p>
          <w:p w14:paraId="7A7CB055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1C859A34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4C7970F7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69EF96C9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27787BCE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54325F0F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2B759865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59641B47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707762A9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2F10CE81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  <w:p w14:paraId="32CEEDE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1082D7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86637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A1B57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57BBD17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B600C2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0EBF6EB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5FFBFD4B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C4074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5887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674FA5B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7594CD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688C0DD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D6EDC5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3120A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BF856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326DCA9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</w:r>
          </w:p>
          <w:p w14:paraId="3901B43C" w14:textId="77777777" w:rsidR="00B36492" w:rsidRPr="00C52444" w:rsidRDefault="00B36492" w:rsidP="00035B13">
            <w:pPr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pomieszczeniami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</w:t>
            </w:r>
          </w:p>
          <w:p w14:paraId="116C302D" w14:textId="77777777" w:rsidR="00B36492" w:rsidRPr="00C52444" w:rsidRDefault="00B36492" w:rsidP="00035B13">
            <w:pPr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pomieszczeniem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śluzy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</w:t>
            </w:r>
          </w:p>
          <w:p w14:paraId="7E80E1AC" w14:textId="77777777" w:rsidR="00B36492" w:rsidRPr="00C52444" w:rsidRDefault="00B36492" w:rsidP="00035B13">
            <w:pPr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</w:t>
            </w:r>
          </w:p>
          <w:p w14:paraId="315E6D96" w14:textId="77777777" w:rsidR="00B36492" w:rsidRPr="00C52444" w:rsidRDefault="00B36492" w:rsidP="00035B13">
            <w:pPr>
              <w:numPr>
                <w:ilvl w:val="0"/>
                <w:numId w:val="28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minimalny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900 x 900 mm</w:t>
            </w:r>
          </w:p>
          <w:p w14:paraId="0E9ECEC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762F0014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06E23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21739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 xml:space="preserve">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3E5CE5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CD9E0C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szczelności IP20.</w:t>
            </w:r>
          </w:p>
          <w:p w14:paraId="1D9056B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55C1F1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7A22C44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22D08D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35CC243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Instalacje niezbędne do podłączenia wszystkich urządzeń procesowych.</w:t>
            </w:r>
          </w:p>
          <w:p w14:paraId="73954BD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18C0B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podawcze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bez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nadmuchu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:</w:t>
            </w:r>
          </w:p>
          <w:p w14:paraId="34A2A3A4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Przekazanie materiału miedzy Laboratorium D a szatnią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czytą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</w:t>
            </w:r>
          </w:p>
          <w:p w14:paraId="5E6C9881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Pojedyncza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</w:p>
          <w:p w14:paraId="0723631C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500 x 500 x 500 mm</w:t>
            </w:r>
          </w:p>
          <w:p w14:paraId="739DDF44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0A8B3974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1A27D376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zlicowane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obudową</w:t>
            </w:r>
            <w:proofErr w:type="spellEnd"/>
          </w:p>
          <w:p w14:paraId="04E811D0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przeszklone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szkło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bezpieczne</w:t>
            </w:r>
            <w:proofErr w:type="spellEnd"/>
          </w:p>
          <w:p w14:paraId="56001807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</w:p>
          <w:p w14:paraId="5CA6989C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systemowa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góra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/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dół</w:t>
            </w:r>
            <w:proofErr w:type="spellEnd"/>
          </w:p>
          <w:p w14:paraId="7E39913A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Wyoblenie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połączeń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pionie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poziomie</w:t>
            </w:r>
            <w:proofErr w:type="spellEnd"/>
          </w:p>
          <w:p w14:paraId="0185683E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Interkom ( przywoływanie, możliwość prowadzenia rozmowy)</w:t>
            </w:r>
          </w:p>
          <w:p w14:paraId="75FCC3E6" w14:textId="77777777" w:rsidR="00B36492" w:rsidRPr="00C52444" w:rsidRDefault="00B36492" w:rsidP="00035B13">
            <w:pPr>
              <w:numPr>
                <w:ilvl w:val="0"/>
                <w:numId w:val="29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230 V 50/60 Hz</w:t>
            </w:r>
          </w:p>
          <w:p w14:paraId="7CF443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  <w:p w14:paraId="41C67979" w14:textId="77777777" w:rsidR="00B36492" w:rsidRPr="00C52444" w:rsidRDefault="00B36492" w:rsidP="00FF1C48">
            <w:pPr>
              <w:ind w:left="1025"/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</w:tbl>
    <w:p w14:paraId="0422F967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pl-PL"/>
        </w:rPr>
      </w:pPr>
    </w:p>
    <w:p w14:paraId="4CC69AE4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  <w:r w:rsidRPr="00C52444">
        <w:rPr>
          <w:rFonts w:ascii="Times New Roman" w:eastAsia="Times New Roman" w:hAnsi="Times New Roman" w:cs="Times New Roman"/>
          <w:b/>
          <w:bCs/>
          <w:lang w:val="en-US"/>
        </w:rPr>
        <w:t xml:space="preserve">P11 – </w:t>
      </w:r>
      <w:proofErr w:type="spellStart"/>
      <w:r w:rsidRPr="00C52444">
        <w:rPr>
          <w:rFonts w:ascii="Times New Roman" w:eastAsia="Times New Roman" w:hAnsi="Times New Roman" w:cs="Times New Roman"/>
          <w:b/>
          <w:bCs/>
          <w:lang w:val="en-US"/>
        </w:rPr>
        <w:t>Brudownik</w:t>
      </w:r>
      <w:proofErr w:type="spellEnd"/>
    </w:p>
    <w:p w14:paraId="7A30F8B0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9634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60"/>
        <w:gridCol w:w="1511"/>
        <w:gridCol w:w="3563"/>
      </w:tblGrid>
      <w:tr w:rsidR="00B36492" w:rsidRPr="00C52444" w14:paraId="69A99E28" w14:textId="77777777" w:rsidTr="005B2992">
        <w:trPr>
          <w:trHeight w:val="379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C16C4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Opis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parametru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64A34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Ilość</w:t>
            </w:r>
            <w:proofErr w:type="spellEnd"/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D7FA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</w:p>
        </w:tc>
      </w:tr>
      <w:tr w:rsidR="00B36492" w:rsidRPr="00C52444" w14:paraId="1A4A2AAA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2543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czystości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AE2A7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A0AE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655456E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538B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Temperatura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622C10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929B1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88F86E1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55790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Ciśnienie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1018B7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69120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470C0389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3625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Wilgotność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względna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522F0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E407C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52F74F59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2F0843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Środowisko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0D61C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6C54A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Nieagresywne</w:t>
            </w:r>
            <w:proofErr w:type="spellEnd"/>
          </w:p>
        </w:tc>
      </w:tr>
      <w:tr w:rsidR="00B36492" w:rsidRPr="00C52444" w14:paraId="08CC80A9" w14:textId="77777777" w:rsidTr="005B2992">
        <w:trPr>
          <w:trHeight w:val="312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ABDF4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Oświetlenie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A1676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min. 300 lux.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07E44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35DB8DA" w14:textId="77777777" w:rsidTr="005B2992">
        <w:trPr>
          <w:trHeight w:val="312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7099A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Ilość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przebywających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jednocześnie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osób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2C46A3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2BE78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Pobyt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czasowy</w:t>
            </w:r>
            <w:proofErr w:type="spellEnd"/>
          </w:p>
        </w:tc>
      </w:tr>
      <w:tr w:rsidR="00B36492" w:rsidRPr="00C52444" w14:paraId="182CC8A6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D89646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elektryczne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ADCA74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230V 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09C73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zapotrzebowania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osprzęt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</w:tc>
      </w:tr>
      <w:tr w:rsidR="00B36492" w:rsidRPr="00C52444" w14:paraId="5B6AC89B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1A543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Instalacja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wod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.-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kan.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1D4F2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TAK</w:t>
            </w: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972FD4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338001BF" w14:textId="77777777" w:rsidTr="005B2992">
        <w:trPr>
          <w:trHeight w:val="307"/>
          <w:jc w:val="center"/>
        </w:trPr>
        <w:tc>
          <w:tcPr>
            <w:tcW w:w="4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9ED746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Uwagi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B560A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  <w:tc>
          <w:tcPr>
            <w:tcW w:w="3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4A112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</w:tbl>
    <w:p w14:paraId="50CFBF4C" w14:textId="77777777" w:rsidR="00B36492" w:rsidRPr="00C52444" w:rsidRDefault="00B36492" w:rsidP="00B36492">
      <w:pPr>
        <w:rPr>
          <w:rFonts w:ascii="Times New Roman" w:eastAsia="Times New Roman" w:hAnsi="Times New Roman" w:cs="Times New Roman"/>
          <w:b/>
          <w:bCs/>
          <w:lang w:val="en-US"/>
        </w:rPr>
      </w:pP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2"/>
        <w:gridCol w:w="8222"/>
      </w:tblGrid>
      <w:tr w:rsidR="00B36492" w:rsidRPr="00C52444" w14:paraId="222FDCB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EAA85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Technologia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zabudowy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47FFD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b/>
                <w:bCs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Wymagania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Wyposażenie</w:t>
            </w:r>
            <w:proofErr w:type="spellEnd"/>
          </w:p>
        </w:tc>
      </w:tr>
      <w:tr w:rsidR="00B36492" w:rsidRPr="00C52444" w14:paraId="3321B1FC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321B2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Posadzka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47E75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Homogeniczna wykładziny PVC o podwyższonych wymaganiach higienicznych cleanroom, takich jak laboratoria, pomieszczenia cleanroom, obiekty farmaceutyczne i biotechnologiczne.</w:t>
            </w:r>
          </w:p>
          <w:p w14:paraId="538264A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Minimalne wymagania techniczne:</w:t>
            </w:r>
          </w:p>
          <w:p w14:paraId="4C5BF3B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grubość całkowita wykładziny: około 2,0 mm (±10%),</w:t>
            </w:r>
          </w:p>
          <w:p w14:paraId="7EA0C0C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właściwości elektrostatyczne: rezystancja powierzchniowa w zakresie 10⁶–10⁹ Ω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lastRenderedPageBreak/>
              <w:t>lub równoważna zgodnie z normami dotyczącymi posadzek ESD,</w:t>
            </w:r>
          </w:p>
          <w:p w14:paraId="780FF58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właściwości antypoślizgowe: co najmniej klasa R9 lub równoważna,</w:t>
            </w:r>
          </w:p>
          <w:p w14:paraId="174AD2C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• wysoka odporność na ścieranie, działanie środków dezynfekcyjnych oraz typowych substancji stosowanych w laboratoriach.</w:t>
            </w:r>
          </w:p>
          <w:p w14:paraId="2C83C4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• możliwość odnawiania i regenerowania przez szlifowanie, naprawialna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– bez widocznych śladów przy odbiorze z odległości min. 900mm.</w:t>
            </w:r>
          </w:p>
          <w:p w14:paraId="561ED72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Materiał posadzki ma umożliwiać utrzymanie wymaganej klasy czystości powietrza zgodnie z normą ISO 14644 oraz być przeznaczony do stosowania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br/>
              <w:t>w pomieszczeniach o kontrolowanym środowisku.</w:t>
            </w:r>
          </w:p>
          <w:p w14:paraId="7830ED3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Wykładzina  układana w sposób zapewniający szczelność powierzchni (np. poprzez zgrzewanie na gorąco lub rozwiązanie równoważne). Połączenia trwałe i odporne na środki dezynfekcyjne.</w:t>
            </w:r>
          </w:p>
          <w:p w14:paraId="08099FCB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Na styku posadzki i ścian należy zastosować wywinięcie wykładziny na ścianę lub systemowe cokoły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wyobleniem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umożliwiające łatwe mycie i dezynfekcję powierzchni.</w:t>
            </w:r>
          </w:p>
          <w:p w14:paraId="7443DA6D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Wszystkie zastosowane materiały będą posiadać dokumenty potwierdzające dopuszczenie do stosowania w obiektach budowlanych oraz spełniać wymagania higieniczne i użytkowe dla pomieszczeń laboratoryjnych i cleanroom:</w:t>
            </w:r>
          </w:p>
          <w:p w14:paraId="6A1F83D4" w14:textId="77777777" w:rsidR="00B36492" w:rsidRPr="00C52444" w:rsidRDefault="00B36492" w:rsidP="00035B13">
            <w:pPr>
              <w:pStyle w:val="Akapitzlist"/>
              <w:numPr>
                <w:ilvl w:val="0"/>
                <w:numId w:val="44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kwalifikacja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CSM (Cleanroom Suitable Material)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klasa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ISO 4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wg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. </w:t>
            </w:r>
            <w:r w:rsidRPr="00C52444">
              <w:rPr>
                <w:rFonts w:ascii="Times New Roman" w:eastAsia="Times New Roman" w:hAnsi="Times New Roman" w:cs="Times New Roman"/>
                <w:lang w:val="pl-PL"/>
              </w:rPr>
              <w:t>ISO 14644-1, dopuszczony do stosowania w pomieszczeniach klasy A/B wg. EC-GMP.</w:t>
            </w:r>
          </w:p>
          <w:p w14:paraId="56113C26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odgazowywanie TVOC (23oC/90oC): ISO-AMC -9.1 wg. ISO 14644-8</w:t>
            </w:r>
          </w:p>
          <w:p w14:paraId="6E3D595D" w14:textId="77777777" w:rsidR="00B36492" w:rsidRPr="00C52444" w:rsidRDefault="00B36492" w:rsidP="00035B13">
            <w:pPr>
              <w:pStyle w:val="Akapitzlist"/>
              <w:numPr>
                <w:ilvl w:val="0"/>
                <w:numId w:val="43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właściwości bakteriostatyczne i grzybobójcze SNV195920</w:t>
            </w:r>
          </w:p>
          <w:p w14:paraId="429A43A4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klasa użytkowa: co najmniej 34/43 zgodnie z PN-EN ISO 10874</w:t>
            </w:r>
          </w:p>
        </w:tc>
      </w:tr>
      <w:tr w:rsidR="00B36492" w:rsidRPr="00C52444" w14:paraId="557DFBF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B5EE5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Ściany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48602C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742597C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613DC247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Zabudowa pomieszczeń powinna być wykonana w technologii systemowej przeznaczonej do pomieszczeń czystych (cleanroom), zapewniającej gładkie, szczelne i łatwo zmywalne powierzchnie, bez elementów sprzyjających gromadzeniu się zanieczyszczeń.</w:t>
            </w:r>
          </w:p>
          <w:p w14:paraId="19531528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>Ściany należy wykonać z paneli warstwowych typu „sandwich” o konstrukcji poszycie / rdzeń izolacyjny / poszycie, przeznaczonych do stosowania w pomieszczeniach czystych.</w:t>
            </w:r>
          </w:p>
          <w:p w14:paraId="235F6092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C52444">
              <w:rPr>
                <w:rFonts w:ascii="Times New Roman" w:hAnsi="Times New Roman" w:cs="Times New Roman"/>
              </w:rPr>
              <w:t>W</w:t>
            </w:r>
            <w:r w:rsidRPr="005800C7">
              <w:rPr>
                <w:rFonts w:ascii="Times New Roman" w:hAnsi="Times New Roman" w:cs="Times New Roman"/>
              </w:rPr>
              <w:t>ymagania techniczne:</w:t>
            </w:r>
          </w:p>
          <w:p w14:paraId="1D088DFE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</w:rPr>
            </w:pPr>
            <w:r w:rsidRPr="005800C7">
              <w:rPr>
                <w:rFonts w:ascii="Times New Roman" w:hAnsi="Times New Roman" w:cs="Times New Roman"/>
              </w:rPr>
              <w:t xml:space="preserve">grubość paneli: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ok. </w:t>
            </w:r>
            <w:r w:rsidRPr="00C52444">
              <w:rPr>
                <w:rFonts w:ascii="Times New Roman" w:hAnsi="Times New Roman" w:cs="Times New Roman"/>
                <w:b/>
                <w:bCs/>
              </w:rPr>
              <w:t>60</w:t>
            </w:r>
            <w:r w:rsidRPr="005800C7">
              <w:rPr>
                <w:rFonts w:ascii="Times New Roman" w:hAnsi="Times New Roman" w:cs="Times New Roman"/>
                <w:b/>
                <w:bCs/>
              </w:rPr>
              <w:t xml:space="preserve"> mm</w:t>
            </w:r>
            <w:r w:rsidRPr="005800C7">
              <w:rPr>
                <w:rFonts w:ascii="Times New Roman" w:hAnsi="Times New Roman" w:cs="Times New Roman"/>
              </w:rPr>
              <w:t>,</w:t>
            </w:r>
          </w:p>
          <w:p w14:paraId="6C3C11A7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poszycie paneli: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blacha stalowa lakierowana lub powlekana o grubości min. 0,6 mm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577E1F57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rdzeń izolacyjny: materiał izolacyjny o współczynniku przewodzenia ciepła </w:t>
            </w:r>
            <w:r w:rsidRPr="005800C7">
              <w:rPr>
                <w:rFonts w:ascii="Times New Roman" w:hAnsi="Times New Roman" w:cs="Times New Roman"/>
                <w:b/>
                <w:bCs/>
              </w:rPr>
              <w:t>λ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≤ 0,023 W/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mK</w:t>
            </w:r>
            <w:proofErr w:type="spellEnd"/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1C852732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Reakcja na ogień wg: EN 13501-1:2007 +A1:2009</w:t>
            </w:r>
            <w:r w:rsidRPr="00C52444">
              <w:rPr>
                <w:rFonts w:ascii="Times New Roman" w:hAnsi="Times New Roman" w:cs="Times New Roman"/>
                <w:lang w:val="pl-PL"/>
              </w:rPr>
              <w:t>,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co najmniej B-s1,d0 zgodnie z EN 13501-1</w:t>
            </w:r>
            <w:r w:rsidRPr="005800C7">
              <w:rPr>
                <w:rFonts w:ascii="Times New Roman" w:hAnsi="Times New Roman" w:cs="Times New Roman"/>
                <w:lang w:val="pl-PL"/>
              </w:rPr>
              <w:t>,</w:t>
            </w:r>
          </w:p>
          <w:p w14:paraId="3B3D73CB" w14:textId="77777777" w:rsidR="00B36492" w:rsidRPr="00C52444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eastAsiaTheme="minorHAnsi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b/>
                <w:bCs/>
                <w:lang w:val="pl-PL"/>
              </w:rPr>
              <w:t>Przepuszczalność powietrza wg EN 14509:2013: nie mniej niż &lt;5 m3/h/m2 @ 50pa.</w:t>
            </w:r>
          </w:p>
          <w:p w14:paraId="3F90094A" w14:textId="77777777" w:rsidR="00B36492" w:rsidRPr="005800C7" w:rsidRDefault="00B36492" w:rsidP="00035B13">
            <w:pPr>
              <w:widowControl/>
              <w:numPr>
                <w:ilvl w:val="0"/>
                <w:numId w:val="42"/>
              </w:num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C52444">
              <w:rPr>
                <w:rFonts w:ascii="Times New Roman" w:eastAsiaTheme="minorHAnsi" w:hAnsi="Times New Roman" w:cs="Times New Roman"/>
                <w:lang w:val="pl-PL"/>
              </w:rPr>
              <w:lastRenderedPageBreak/>
              <w:t xml:space="preserve">Certyfikacja FM </w:t>
            </w:r>
            <w:proofErr w:type="spellStart"/>
            <w:r w:rsidRPr="00C52444">
              <w:rPr>
                <w:rFonts w:ascii="Times New Roman" w:eastAsiaTheme="minorHAnsi" w:hAnsi="Times New Roman" w:cs="Times New Roman"/>
                <w:lang w:val="pl-PL"/>
              </w:rPr>
              <w:t>Approved</w:t>
            </w:r>
            <w:proofErr w:type="spellEnd"/>
            <w:r w:rsidRPr="00C52444">
              <w:rPr>
                <w:rFonts w:ascii="Times New Roman" w:eastAsiaTheme="minorHAnsi" w:hAnsi="Times New Roman" w:cs="Times New Roman"/>
                <w:lang w:val="pl-PL"/>
              </w:rPr>
              <w:t xml:space="preserve"> zgodnie z FM 4880 i FM 4882 dla materiałów stosowanych w pomieszczeniach wrażliwych. Folia zabezpieczająca poszycie.</w:t>
            </w:r>
          </w:p>
          <w:p w14:paraId="13C12DDB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Panele powinny być łączone w sposób zapewniający szczelność konstrukcji (np. system pióro-wpust lub równoważny), z zastosowaniem </w:t>
            </w:r>
            <w:r w:rsidRPr="00C52444">
              <w:rPr>
                <w:rFonts w:ascii="Times New Roman" w:hAnsi="Times New Roman" w:cs="Times New Roman"/>
                <w:lang w:val="pl-PL"/>
              </w:rPr>
              <w:t>silikonów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przeznaczonych do </w:t>
            </w:r>
            <w:r w:rsidRPr="00C52444">
              <w:rPr>
                <w:rFonts w:ascii="Times New Roman" w:hAnsi="Times New Roman" w:cs="Times New Roman"/>
                <w:lang w:val="pl-PL"/>
              </w:rPr>
              <w:t>pomieszczeń czystych.</w:t>
            </w:r>
          </w:p>
          <w:p w14:paraId="7508F975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Na styku ścian, sufitów oraz innych elementów zabudowy należy stosować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systemowe </w:t>
            </w:r>
            <w:proofErr w:type="spellStart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wyoblenia</w:t>
            </w:r>
            <w:proofErr w:type="spellEnd"/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 xml:space="preserve"> 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umożliwiające skuteczne mycie i dezynfekcję powierzchni.</w:t>
            </w:r>
          </w:p>
          <w:p w14:paraId="7456E19B" w14:textId="77777777" w:rsidR="00B36492" w:rsidRPr="005800C7" w:rsidRDefault="00B36492" w:rsidP="005B2992">
            <w:pPr>
              <w:spacing w:after="160" w:line="259" w:lineRule="auto"/>
              <w:rPr>
                <w:rFonts w:ascii="Times New Roman" w:hAnsi="Times New Roman" w:cs="Times New Roman"/>
                <w:lang w:val="pl-PL"/>
              </w:rPr>
            </w:pPr>
            <w:r w:rsidRPr="005800C7">
              <w:rPr>
                <w:rFonts w:ascii="Times New Roman" w:hAnsi="Times New Roman" w:cs="Times New Roman"/>
                <w:lang w:val="pl-PL"/>
              </w:rPr>
              <w:t xml:space="preserve">Materiały zastosowane w zabudowie </w:t>
            </w:r>
            <w:r w:rsidRPr="005800C7">
              <w:rPr>
                <w:rFonts w:ascii="Times New Roman" w:hAnsi="Times New Roman" w:cs="Times New Roman"/>
                <w:b/>
                <w:bCs/>
                <w:lang w:val="pl-PL"/>
              </w:rPr>
              <w:t>przeznaczone do stosowania w pomieszczeniach czystych oraz umożliwiać utrzymanie wymaganych klas czystości zgodnie z normą</w:t>
            </w:r>
            <w:r w:rsidRPr="005800C7">
              <w:rPr>
                <w:rFonts w:ascii="Times New Roman" w:hAnsi="Times New Roman" w:cs="Times New Roman"/>
                <w:lang w:val="pl-PL"/>
              </w:rPr>
              <w:t xml:space="preserve"> ISO 14644.</w:t>
            </w:r>
          </w:p>
          <w:p w14:paraId="4419EAE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31564411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62DF9470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D3830F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Sufit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BC0FDC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7CB93C5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694DCCFE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 Sufit typu CLIP-IN, spoiny uszczelniane systemowym uszczelniaczem – silikon higieniczny typ CLEAN ROOM.</w:t>
            </w:r>
          </w:p>
          <w:p w14:paraId="68BE2D5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  <w:tr w:rsidR="00B36492" w:rsidRPr="00C52444" w14:paraId="5B45FE61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64E815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CC52C6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Zabudowa systemowa do pomieszczeń typu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clean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room</w:t>
            </w:r>
            <w:proofErr w:type="spellEnd"/>
          </w:p>
          <w:p w14:paraId="3345CCB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17CBDCE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Powierzchnie łatwo zmywalne bez zbędnych półek kurzowych. Jednoskrzydłowe, wypełnienie PIR, zamykanie mechaniczne. Okucia: klamka- klamka stal nierdzewna, zawiasy: stal nierdzewna, zamek systemowy jednopunktowy, kolor: obustronnie RAL9010, okładzina stalowa.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. </w:t>
            </w:r>
          </w:p>
          <w:p w14:paraId="02E661E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</w:p>
        </w:tc>
      </w:tr>
      <w:tr w:rsidR="00B36492" w:rsidRPr="00C52444" w14:paraId="178C3E28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3CC2EF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Okna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0F0052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N/A</w:t>
            </w:r>
          </w:p>
        </w:tc>
      </w:tr>
      <w:tr w:rsidR="00B36492" w:rsidRPr="00C52444" w14:paraId="4BD03137" w14:textId="77777777" w:rsidTr="005B2992">
        <w:trPr>
          <w:trHeight w:val="379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393B6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C52444">
              <w:rPr>
                <w:rFonts w:ascii="Times New Roman" w:eastAsia="Times New Roman" w:hAnsi="Times New Roman" w:cs="Times New Roman"/>
                <w:lang w:val="en-US"/>
              </w:rPr>
              <w:t>Inne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A7D095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podstawowa do montażu w suficie systemowym CLIP-IN wyposażona w panele LED, Kaseton oprawy wykonany z blachy stalowej, lakierowanej. Układy optyczne i przesłony montowane w ramce aluminiowej proszkowo na kolor biały. Barwa 3000/4000 K. Wymiar 596 x 596 x 76 mm. Zasilanie 220..240 V, 50..60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Hz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>. Klasa szczelności IP 65, Klasa ryzyka fotobiologicznego RG0.</w:t>
            </w:r>
          </w:p>
          <w:p w14:paraId="40F99D99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431FDCA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Oprawa awaryjna autonomiczna. Obudowa z białego, szarego lub czarnego poliwęglanu. Montaż podtynkowy. Zasilanie 220 - 240VAC 50/60Hz. Źródło światła 6W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power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pl-PL"/>
              </w:rPr>
              <w:t xml:space="preserve"> LED. Czas podtrzymania 3h. Certyfikat CNBOP. Klasa szczelności IP20.</w:t>
            </w:r>
          </w:p>
          <w:p w14:paraId="3860274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5BD02610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Oprawy oświetlenia ewakuacyjnego ( autonomiczne),</w:t>
            </w:r>
          </w:p>
          <w:p w14:paraId="5B51080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Powierzchnie łatwo zmywalne bez zbędnych półek kurzowych.</w:t>
            </w:r>
          </w:p>
          <w:p w14:paraId="4EADFB0A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  <w:p w14:paraId="03848A33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Okno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podawcze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bez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nadmuchu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:</w:t>
            </w:r>
          </w:p>
          <w:p w14:paraId="0EB678A8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pl-PL"/>
              </w:rPr>
            </w:pPr>
            <w:r w:rsidRPr="00C52444">
              <w:rPr>
                <w:rFonts w:ascii="Times New Roman" w:eastAsia="Times New Roman" w:hAnsi="Times New Roman" w:cs="Times New Roman"/>
                <w:lang w:val="pl-PL"/>
              </w:rPr>
              <w:t>Przekazanie materiału miedzy brudownikiem a korytarzem</w:t>
            </w:r>
          </w:p>
          <w:p w14:paraId="093F8C5E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Pojedyncza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</w:p>
          <w:p w14:paraId="65F8A2A0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Wymiar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wewnętrzny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500 x 500 x 500 mm</w:t>
            </w:r>
          </w:p>
          <w:p w14:paraId="0E83C1F9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6FB52BDF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Komora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: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stal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nierdzewna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304</w:t>
            </w:r>
          </w:p>
          <w:p w14:paraId="1460EF9E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zlicowane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obudową</w:t>
            </w:r>
            <w:proofErr w:type="spellEnd"/>
          </w:p>
          <w:p w14:paraId="65D53F90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Drzwi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przeszklone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/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szkło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bezpieczne</w:t>
            </w:r>
            <w:proofErr w:type="spellEnd"/>
          </w:p>
          <w:p w14:paraId="40F455DF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Blokada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krzyżowa</w:t>
            </w:r>
            <w:proofErr w:type="spellEnd"/>
          </w:p>
          <w:p w14:paraId="788F2EB0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lastRenderedPageBreak/>
              <w:t>Zabudowa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systemowa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góra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>/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dół</w:t>
            </w:r>
            <w:proofErr w:type="spellEnd"/>
          </w:p>
          <w:p w14:paraId="27FF1E9C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Wyoblenie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połączeń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pionie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i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poziomie</w:t>
            </w:r>
            <w:proofErr w:type="spellEnd"/>
          </w:p>
          <w:p w14:paraId="01460624" w14:textId="77777777" w:rsidR="00B36492" w:rsidRPr="00C52444" w:rsidRDefault="00B36492" w:rsidP="00035B13">
            <w:pPr>
              <w:numPr>
                <w:ilvl w:val="0"/>
                <w:numId w:val="30"/>
              </w:num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C52444">
              <w:rPr>
                <w:rFonts w:ascii="Times New Roman" w:eastAsia="Times New Roman" w:hAnsi="Times New Roman" w:cs="Times New Roman"/>
                <w:lang w:val="en-US"/>
              </w:rPr>
              <w:t>Zasilanie</w:t>
            </w:r>
            <w:proofErr w:type="spellEnd"/>
            <w:r w:rsidRPr="00C52444">
              <w:rPr>
                <w:rFonts w:ascii="Times New Roman" w:eastAsia="Times New Roman" w:hAnsi="Times New Roman" w:cs="Times New Roman"/>
                <w:lang w:val="en-US"/>
              </w:rPr>
              <w:t xml:space="preserve"> 230 V 50/60 Hz</w:t>
            </w:r>
          </w:p>
          <w:p w14:paraId="766640C8" w14:textId="77777777" w:rsidR="00B36492" w:rsidRPr="00C52444" w:rsidRDefault="00B36492" w:rsidP="005B2992">
            <w:pPr>
              <w:rPr>
                <w:rFonts w:ascii="Times New Roman" w:eastAsia="Times New Roman" w:hAnsi="Times New Roman" w:cs="Times New Roman"/>
                <w:lang w:val="pl-PL"/>
              </w:rPr>
            </w:pPr>
          </w:p>
        </w:tc>
      </w:tr>
    </w:tbl>
    <w:p w14:paraId="5B25A48F" w14:textId="77777777" w:rsidR="00B36492" w:rsidRDefault="00B36492" w:rsidP="0065342C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1C1AD464" w14:textId="77777777" w:rsidR="00B36492" w:rsidRDefault="00B36492" w:rsidP="0065342C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273792BE" w14:textId="7CCE9443" w:rsidR="0065342C" w:rsidRPr="0065342C" w:rsidRDefault="0065342C" w:rsidP="0065342C">
      <w:pPr>
        <w:tabs>
          <w:tab w:val="left" w:pos="715"/>
        </w:tabs>
        <w:spacing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2A04C5">
        <w:rPr>
          <w:rFonts w:ascii="Times New Roman" w:eastAsia="Times New Roman" w:hAnsi="Times New Roman" w:cs="Times New Roman"/>
          <w:b/>
          <w:bCs/>
        </w:rPr>
        <w:t xml:space="preserve">Zamawiający dopuszcza rozwiązania równoważne spełniające wymagania funkcjonalne </w:t>
      </w:r>
      <w:r w:rsidRPr="002A04C5">
        <w:rPr>
          <w:rFonts w:ascii="Times New Roman" w:eastAsia="Times New Roman" w:hAnsi="Times New Roman" w:cs="Times New Roman"/>
          <w:b/>
          <w:bCs/>
        </w:rPr>
        <w:br/>
        <w:t>i jakościowe określone w PFU.</w:t>
      </w:r>
    </w:p>
    <w:p w14:paraId="7E5BEA47" w14:textId="77777777" w:rsidR="0065342C" w:rsidRDefault="0065342C" w:rsidP="00B7306A">
      <w:pPr>
        <w:spacing w:after="300"/>
        <w:rPr>
          <w:rFonts w:ascii="Times New Roman" w:eastAsia="Times New Roman" w:hAnsi="Times New Roman" w:cs="Times New Roman"/>
          <w:b/>
          <w:bCs/>
        </w:rPr>
      </w:pPr>
    </w:p>
    <w:p w14:paraId="7B3AA40D" w14:textId="0DEDFEFD" w:rsidR="00B7306A" w:rsidRDefault="00B7306A" w:rsidP="00B7306A">
      <w:pPr>
        <w:spacing w:after="30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Urządzenia stanowiące wyposażenie</w:t>
      </w:r>
      <w:r w:rsidR="00752E87">
        <w:rPr>
          <w:rFonts w:ascii="Times New Roman" w:eastAsia="Times New Roman" w:hAnsi="Times New Roman" w:cs="Times New Roman"/>
          <w:b/>
          <w:bCs/>
        </w:rPr>
        <w:t xml:space="preserve"> podstawowe</w:t>
      </w:r>
      <w:r>
        <w:rPr>
          <w:rFonts w:ascii="Times New Roman" w:eastAsia="Times New Roman" w:hAnsi="Times New Roman" w:cs="Times New Roman"/>
          <w:b/>
          <w:bCs/>
        </w:rPr>
        <w:t>:</w:t>
      </w:r>
    </w:p>
    <w:p w14:paraId="13B46DAD" w14:textId="77777777" w:rsidR="00B7306A" w:rsidRDefault="00B7306A" w:rsidP="00B7306A">
      <w:pPr>
        <w:spacing w:line="14" w:lineRule="auto"/>
      </w:pPr>
    </w:p>
    <w:p w14:paraId="0BE04F81" w14:textId="77777777" w:rsidR="00B7306A" w:rsidRDefault="00B7306A" w:rsidP="00B7306A">
      <w:pPr>
        <w:spacing w:line="14" w:lineRule="auto"/>
      </w:pPr>
    </w:p>
    <w:p w14:paraId="3756D08B" w14:textId="77777777" w:rsidR="00B7306A" w:rsidRDefault="00B7306A" w:rsidP="00B7306A">
      <w:pPr>
        <w:spacing w:line="14" w:lineRule="auto"/>
      </w:pPr>
    </w:p>
    <w:p w14:paraId="188B45AE" w14:textId="77777777" w:rsidR="00B7306A" w:rsidRDefault="00B7306A" w:rsidP="00B7306A">
      <w:pPr>
        <w:spacing w:line="14" w:lineRule="auto"/>
      </w:pPr>
    </w:p>
    <w:p w14:paraId="31FCEE3E" w14:textId="77777777" w:rsidR="00B7306A" w:rsidRDefault="00B7306A" w:rsidP="00B7306A">
      <w:pPr>
        <w:spacing w:line="14" w:lineRule="auto"/>
      </w:pPr>
    </w:p>
    <w:p w14:paraId="4F4C85AF" w14:textId="77777777" w:rsidR="00B7306A" w:rsidRDefault="00B7306A" w:rsidP="00B7306A">
      <w:pPr>
        <w:spacing w:line="14" w:lineRule="auto"/>
      </w:pPr>
    </w:p>
    <w:tbl>
      <w:tblPr>
        <w:tblW w:w="9504" w:type="dxa"/>
        <w:jc w:val="center"/>
        <w:tblLayout w:type="fixed"/>
        <w:tblLook w:val="0400" w:firstRow="0" w:lastRow="0" w:firstColumn="0" w:lastColumn="0" w:noHBand="0" w:noVBand="1"/>
      </w:tblPr>
      <w:tblGrid>
        <w:gridCol w:w="1488"/>
        <w:gridCol w:w="6445"/>
        <w:gridCol w:w="1571"/>
      </w:tblGrid>
      <w:tr w:rsidR="00B7306A" w:rsidRPr="0049384D" w14:paraId="029906EE" w14:textId="77777777" w:rsidTr="00FF10AE">
        <w:trPr>
          <w:trHeight w:val="413"/>
          <w:tblHeader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5B15727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U01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F693F12" w14:textId="6B0992E9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49384D">
              <w:rPr>
                <w:rFonts w:ascii="Times New Roman" w:eastAsia="Times New Roman" w:hAnsi="Times New Roman" w:cs="Times New Roman"/>
                <w:lang w:val="en-US"/>
              </w:rPr>
              <w:t>Mikrokeratom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A56F74" w14:textId="027D2EDB" w:rsidR="00B7306A" w:rsidRPr="0049384D" w:rsidRDefault="001C5D30" w:rsidP="00FF10AE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3CB18DC8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36E1E8B8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3AB80B3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U02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5751B43" w14:textId="22299B27" w:rsidR="00B7306A" w:rsidRPr="00783AD2" w:rsidRDefault="00B7306A" w:rsidP="00FF10AE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783AD2">
              <w:rPr>
                <w:rFonts w:ascii="Times New Roman" w:eastAsia="Times New Roman" w:hAnsi="Times New Roman" w:cs="Times New Roman"/>
                <w:lang w:val="pl-PL"/>
              </w:rPr>
              <w:t>Komora laminarna</w:t>
            </w:r>
            <w:r w:rsidR="00EC7139" w:rsidRPr="00783AD2">
              <w:rPr>
                <w:rFonts w:ascii="Times New Roman" w:eastAsia="Times New Roman" w:hAnsi="Times New Roman" w:cs="Times New Roman"/>
                <w:lang w:val="pl-PL"/>
              </w:rPr>
              <w:t xml:space="preserve"> </w:t>
            </w:r>
            <w:r w:rsidR="00EC7139" w:rsidRPr="0049384D">
              <w:rPr>
                <w:rFonts w:ascii="Times New Roman" w:eastAsia="Times New Roman" w:hAnsi="Times New Roman" w:cs="Times New Roman"/>
                <w:lang w:val="pl-PL"/>
              </w:rPr>
              <w:t>(klasa czystości A)</w:t>
            </w:r>
            <w:r w:rsidRPr="00783AD2">
              <w:rPr>
                <w:rFonts w:ascii="Times New Roman" w:eastAsia="Times New Roman" w:hAnsi="Times New Roman" w:cs="Times New Roman"/>
                <w:lang w:val="pl-PL"/>
              </w:rPr>
              <w:t xml:space="preserve"> ULPA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F4EBD3E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5965F12B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7C4D98D0" w14:textId="77777777" w:rsidTr="00FF10AE">
        <w:trPr>
          <w:trHeight w:val="664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3A9BC7A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U03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1B061CB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49384D">
              <w:rPr>
                <w:rFonts w:ascii="Times New Roman" w:eastAsia="Times New Roman" w:hAnsi="Times New Roman" w:cs="Times New Roman"/>
                <w:lang w:val="pl-PL"/>
              </w:rPr>
              <w:t xml:space="preserve">Komora laminarna (klasa czystości A) z wbudowanym mikroskopem stereoskopowym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7C049A1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44E4102E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58B497EC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7EC572D" w14:textId="77777777" w:rsidR="00B7306A" w:rsidRPr="00FF1C48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FF1C48">
              <w:rPr>
                <w:rFonts w:ascii="Times New Roman" w:eastAsia="Calibri" w:hAnsi="Times New Roman" w:cs="Times New Roman"/>
              </w:rPr>
              <w:t>U04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0D93DAD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Mikroskop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odwrócony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920CC60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1A7A1642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  <w:strike/>
              </w:rPr>
            </w:pPr>
          </w:p>
        </w:tc>
      </w:tr>
      <w:tr w:rsidR="00B7306A" w:rsidRPr="0049384D" w14:paraId="571FC194" w14:textId="77777777" w:rsidTr="00FF10AE">
        <w:trPr>
          <w:trHeight w:val="403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335308C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U05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A942F58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EF3E48">
              <w:rPr>
                <w:rFonts w:ascii="Times New Roman" w:eastAsia="Times New Roman" w:hAnsi="Times New Roman" w:cs="Times New Roman"/>
                <w:lang w:val="en-US"/>
              </w:rPr>
              <w:t>Usunięte</w:t>
            </w:r>
            <w:proofErr w:type="spellEnd"/>
            <w:r w:rsidRPr="00EF3E48">
              <w:rPr>
                <w:rFonts w:ascii="Times New Roman" w:eastAsia="Times New Roman" w:hAnsi="Times New Roman" w:cs="Times New Roman"/>
                <w:lang w:val="en-US"/>
              </w:rPr>
              <w:t xml:space="preserve"> z </w:t>
            </w:r>
            <w:proofErr w:type="spellStart"/>
            <w:r w:rsidRPr="00EF3E48">
              <w:rPr>
                <w:rFonts w:ascii="Times New Roman" w:eastAsia="Times New Roman" w:hAnsi="Times New Roman" w:cs="Times New Roman"/>
                <w:lang w:val="en-US"/>
              </w:rPr>
              <w:t>listy</w:t>
            </w:r>
            <w:proofErr w:type="spellEnd"/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1E91D8F" w14:textId="69B56141" w:rsidR="00B7306A" w:rsidRPr="0049384D" w:rsidRDefault="001C5D30" w:rsidP="00FF10AE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---</w:t>
            </w:r>
          </w:p>
        </w:tc>
      </w:tr>
      <w:tr w:rsidR="00B7306A" w:rsidRPr="0049384D" w14:paraId="09E674CB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7852214E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U06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1D4A5AD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Komputer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zabudowany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F324247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3B0A0173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7CD9AD90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91B4551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U07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3F2FC2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49384D">
              <w:rPr>
                <w:rFonts w:ascii="Times New Roman" w:eastAsia="Times New Roman" w:hAnsi="Times New Roman" w:cs="Times New Roman"/>
                <w:lang w:val="pl-PL"/>
              </w:rPr>
              <w:t xml:space="preserve">Lampa szczelinowa z torem wizyjnym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E4C5174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208DD965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222DFD3A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5E45E28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U08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4FCED49" w14:textId="1E149F4B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CO2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In</w:t>
            </w:r>
            <w:r w:rsidR="00FF1C48">
              <w:rPr>
                <w:rFonts w:ascii="Times New Roman" w:eastAsia="Times New Roman" w:hAnsi="Times New Roman" w:cs="Times New Roman"/>
                <w:lang w:val="en-US"/>
              </w:rPr>
              <w:t>k</w:t>
            </w:r>
            <w:r w:rsidRPr="0049384D">
              <w:rPr>
                <w:rFonts w:ascii="Times New Roman" w:eastAsia="Times New Roman" w:hAnsi="Times New Roman" w:cs="Times New Roman"/>
                <w:lang w:val="en-US"/>
              </w:rPr>
              <w:t>ubator</w:t>
            </w:r>
            <w:proofErr w:type="spellEnd"/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6491DA9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556F1964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25113C44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59586320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U09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EDFA049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49384D">
              <w:rPr>
                <w:rFonts w:ascii="Times New Roman" w:eastAsia="Times New Roman" w:hAnsi="Times New Roman" w:cs="Times New Roman"/>
                <w:lang w:val="pl-PL"/>
              </w:rPr>
              <w:t xml:space="preserve">Lampa szczelinowa z torem wizyjnym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B5D17B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41BA59BB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72302F3E" w14:textId="77777777" w:rsidTr="00FF10AE">
        <w:trPr>
          <w:trHeight w:val="403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141D4AC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U10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5888766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Mikroskop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endotelialny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Konan Medical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Cellcheck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D+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BF47BF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Przenoszony</w:t>
            </w:r>
          </w:p>
        </w:tc>
      </w:tr>
      <w:tr w:rsidR="00B7306A" w:rsidRPr="0049384D" w14:paraId="7651294D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D915AF4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U11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5B1F2E" w14:textId="4832AE74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Zamrażarka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="00FF1C48">
              <w:rPr>
                <w:rFonts w:ascii="Times New Roman" w:eastAsia="Times New Roman" w:hAnsi="Times New Roman" w:cs="Times New Roman"/>
                <w:lang w:val="en-US"/>
              </w:rPr>
              <w:t>biomedyczna</w:t>
            </w:r>
            <w:proofErr w:type="spellEnd"/>
            <w:r w:rsidR="00FF1C48">
              <w:rPr>
                <w:rFonts w:ascii="Times New Roman" w:eastAsia="Times New Roman" w:hAnsi="Times New Roman" w:cs="Times New Roman"/>
                <w:lang w:val="en-US"/>
              </w:rPr>
              <w:t xml:space="preserve"> -30</w:t>
            </w:r>
            <w:r w:rsidR="00FF1C48"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ºC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52FFA77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76109C82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682E33C4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22AA5567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U12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B9B0F94" w14:textId="5913C534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Lodówka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="00EA50BE">
              <w:rPr>
                <w:rFonts w:ascii="Times New Roman" w:eastAsia="Times New Roman" w:hAnsi="Times New Roman" w:cs="Times New Roman"/>
                <w:lang w:val="en-US"/>
              </w:rPr>
              <w:t>laboratoryjna</w:t>
            </w:r>
            <w:proofErr w:type="spellEnd"/>
            <w:r w:rsidR="00EA50BE">
              <w:rPr>
                <w:rFonts w:ascii="Times New Roman" w:eastAsia="Times New Roman" w:hAnsi="Times New Roman" w:cs="Times New Roman"/>
                <w:lang w:val="en-US"/>
              </w:rPr>
              <w:t xml:space="preserve"> 2-8</w:t>
            </w:r>
            <w:r w:rsidR="00EA50BE"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ºC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2124CE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06B1A5B1" w14:textId="229E1891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41B51002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F84D672" w14:textId="77777777" w:rsidR="00B7306A" w:rsidRPr="00FF1C48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FF1C48">
              <w:rPr>
                <w:rFonts w:ascii="Times New Roman" w:eastAsia="Calibri" w:hAnsi="Times New Roman" w:cs="Times New Roman"/>
              </w:rPr>
              <w:t>U13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623B100" w14:textId="79988BAB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Zamrażarka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niskotemperaturowa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-8</w:t>
            </w:r>
            <w:r w:rsidR="00FF1C48">
              <w:rPr>
                <w:rFonts w:ascii="Times New Roman" w:eastAsia="Times New Roman" w:hAnsi="Times New Roman" w:cs="Times New Roman"/>
                <w:lang w:val="en-US"/>
              </w:rPr>
              <w:t>6</w:t>
            </w:r>
            <w:r w:rsidRPr="0049384D">
              <w:rPr>
                <w:rFonts w:ascii="Times New Roman" w:eastAsia="Times New Roman" w:hAnsi="Times New Roman" w:cs="Times New Roman"/>
                <w:lang w:val="en-US"/>
              </w:rPr>
              <w:t>ºC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CF00E6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41004071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  <w:strike/>
              </w:rPr>
            </w:pPr>
          </w:p>
        </w:tc>
      </w:tr>
      <w:tr w:rsidR="00B7306A" w:rsidRPr="0049384D" w14:paraId="7FE438E4" w14:textId="77777777" w:rsidTr="00FF10AE">
        <w:trPr>
          <w:trHeight w:val="40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5A33F836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U14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6C62781" w14:textId="518B5A32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pl-PL"/>
              </w:rPr>
            </w:pPr>
            <w:r w:rsidRPr="0049384D">
              <w:rPr>
                <w:rFonts w:ascii="Times New Roman" w:eastAsia="Times New Roman" w:hAnsi="Times New Roman" w:cs="Times New Roman"/>
                <w:lang w:val="pl-PL"/>
              </w:rPr>
              <w:t xml:space="preserve">Lodówko - zamrażarka </w:t>
            </w:r>
            <w:r w:rsidR="00EA50BE">
              <w:rPr>
                <w:rFonts w:ascii="Times New Roman" w:eastAsia="Times New Roman" w:hAnsi="Times New Roman" w:cs="Times New Roman"/>
                <w:lang w:val="pl-PL"/>
              </w:rPr>
              <w:t xml:space="preserve">laboratoryjna </w:t>
            </w:r>
            <w:r w:rsidR="00FF1C48">
              <w:rPr>
                <w:rFonts w:ascii="Times New Roman" w:eastAsia="Times New Roman" w:hAnsi="Times New Roman" w:cs="Times New Roman"/>
                <w:lang w:val="pl-PL"/>
              </w:rPr>
              <w:t>2-8</w:t>
            </w:r>
            <w:r w:rsidR="00FF1C48" w:rsidRPr="00783AD2">
              <w:rPr>
                <w:rFonts w:ascii="Times New Roman" w:eastAsia="Times New Roman" w:hAnsi="Times New Roman" w:cs="Times New Roman"/>
                <w:lang w:val="pl-PL"/>
              </w:rPr>
              <w:t xml:space="preserve"> ºC/-30 ºC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0D42EFD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4AE64B51" w14:textId="12DCEF4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51BAA743" w14:textId="77777777" w:rsidTr="00FF10AE">
        <w:trPr>
          <w:trHeight w:val="41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1677431" w14:textId="77777777" w:rsidR="00B7306A" w:rsidRPr="0049384D" w:rsidRDefault="00B7306A" w:rsidP="00FF10AE">
            <w:pPr>
              <w:ind w:firstLine="600"/>
              <w:rPr>
                <w:rFonts w:ascii="Times New Roman" w:eastAsia="Times New Roman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lastRenderedPageBreak/>
              <w:t>U15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17543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Tomograf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optyczny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19446" w14:textId="77777777" w:rsidR="001C5D30" w:rsidRPr="0049384D" w:rsidRDefault="001C5D30" w:rsidP="001C5D30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Konieczny nowy zakup</w:t>
            </w:r>
          </w:p>
          <w:p w14:paraId="2C6C4C5F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7306A" w:rsidRPr="0049384D" w14:paraId="0AC5A908" w14:textId="77777777" w:rsidTr="00FF10AE">
        <w:trPr>
          <w:trHeight w:val="418"/>
          <w:jc w:val="center"/>
        </w:trPr>
        <w:tc>
          <w:tcPr>
            <w:tcW w:w="1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AF8B83" w14:textId="77777777" w:rsidR="00B7306A" w:rsidRPr="0049384D" w:rsidRDefault="00B7306A" w:rsidP="00FF10AE">
            <w:pPr>
              <w:ind w:firstLine="600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U16</w:t>
            </w:r>
          </w:p>
        </w:tc>
        <w:tc>
          <w:tcPr>
            <w:tcW w:w="6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7CFB8" w14:textId="77777777" w:rsidR="00B7306A" w:rsidRPr="0049384D" w:rsidRDefault="00B7306A" w:rsidP="00FF10AE">
            <w:pPr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Zgrzewarka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 w:rsidRPr="0049384D">
              <w:rPr>
                <w:rFonts w:ascii="Times New Roman" w:eastAsia="Times New Roman" w:hAnsi="Times New Roman" w:cs="Times New Roman"/>
                <w:lang w:val="en-US"/>
              </w:rPr>
              <w:t>Entrhal</w:t>
            </w:r>
            <w:proofErr w:type="spellEnd"/>
            <w:r w:rsidRPr="0049384D">
              <w:rPr>
                <w:rFonts w:ascii="Times New Roman" w:eastAsia="Times New Roman" w:hAnsi="Times New Roman" w:cs="Times New Roman"/>
                <w:lang w:val="en-US"/>
              </w:rPr>
              <w:t xml:space="preserve"> EM 20KLC</w:t>
            </w:r>
          </w:p>
        </w:tc>
        <w:tc>
          <w:tcPr>
            <w:tcW w:w="1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8A95A" w14:textId="77777777" w:rsidR="00B7306A" w:rsidRPr="0049384D" w:rsidRDefault="00B7306A" w:rsidP="00FF10AE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49384D">
              <w:rPr>
                <w:rFonts w:ascii="Times New Roman" w:eastAsia="Calibri" w:hAnsi="Times New Roman" w:cs="Times New Roman"/>
              </w:rPr>
              <w:t>Przenoszony</w:t>
            </w:r>
          </w:p>
        </w:tc>
      </w:tr>
    </w:tbl>
    <w:p w14:paraId="5BF24862" w14:textId="36E785EC" w:rsidR="00B7306A" w:rsidRDefault="00EA50BE" w:rsidP="00B7306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97B209" wp14:editId="1C5BFA75">
                <wp:simplePos x="0" y="0"/>
                <wp:positionH relativeFrom="column">
                  <wp:posOffset>-147955</wp:posOffset>
                </wp:positionH>
                <wp:positionV relativeFrom="paragraph">
                  <wp:posOffset>-1429385</wp:posOffset>
                </wp:positionV>
                <wp:extent cx="6812280" cy="617220"/>
                <wp:effectExtent l="0" t="0" r="26670" b="1143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2280" cy="617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2C158EB0" id="Prostokąt 1" o:spid="_x0000_s1026" style="position:absolute;margin-left:-11.65pt;margin-top:-112.55pt;width:536.4pt;height:4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" fillcolor="white [3212]" strokecolor="white [3212]" strokeweight="1pt"/>
            </w:pict>
          </mc:Fallback>
        </mc:AlternateContent>
      </w:r>
    </w:p>
    <w:p w14:paraId="51606CCC" w14:textId="77777777" w:rsidR="00B7306A" w:rsidRDefault="00B7306A" w:rsidP="00990D7A">
      <w:pPr>
        <w:rPr>
          <w:rFonts w:ascii="Times New Roman" w:eastAsia="Times New Roman" w:hAnsi="Times New Roman" w:cs="Times New Roman"/>
          <w:b/>
          <w:bCs/>
        </w:rPr>
      </w:pPr>
    </w:p>
    <w:p w14:paraId="0386F898" w14:textId="77777777" w:rsidR="00990D7A" w:rsidRDefault="00990D7A" w:rsidP="00990D7A">
      <w:pPr>
        <w:keepNext/>
        <w:keepLines/>
        <w:tabs>
          <w:tab w:val="left" w:pos="363"/>
        </w:tabs>
        <w:spacing w:line="276" w:lineRule="auto"/>
      </w:pPr>
    </w:p>
    <w:p w14:paraId="6BFBA08E" w14:textId="391AE99C" w:rsidR="00990D7A" w:rsidRPr="00A30761" w:rsidRDefault="00990D7A" w:rsidP="00035B13">
      <w:pPr>
        <w:keepNext/>
        <w:keepLines/>
        <w:numPr>
          <w:ilvl w:val="0"/>
          <w:numId w:val="20"/>
        </w:numPr>
        <w:tabs>
          <w:tab w:val="left" w:pos="363"/>
        </w:tabs>
        <w:spacing w:line="276" w:lineRule="auto"/>
      </w:pPr>
      <w:r>
        <w:rPr>
          <w:rFonts w:ascii="Times New Roman" w:eastAsia="Times New Roman" w:hAnsi="Times New Roman" w:cs="Times New Roman"/>
          <w:b/>
          <w:bCs/>
        </w:rPr>
        <w:t>Wytyczne do systemu</w:t>
      </w:r>
      <w:r w:rsidR="00A30761">
        <w:rPr>
          <w:rFonts w:ascii="Times New Roman" w:eastAsia="Times New Roman" w:hAnsi="Times New Roman" w:cs="Times New Roman"/>
          <w:b/>
          <w:bCs/>
        </w:rPr>
        <w:t xml:space="preserve"> HVAC</w:t>
      </w:r>
      <w:r w:rsidR="00B417BE">
        <w:rPr>
          <w:rFonts w:ascii="Times New Roman" w:eastAsia="Times New Roman" w:hAnsi="Times New Roman" w:cs="Times New Roman"/>
          <w:b/>
          <w:bCs/>
        </w:rPr>
        <w:t xml:space="preserve"> dla stref czystych</w:t>
      </w:r>
    </w:p>
    <w:p w14:paraId="1492CCD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eastAsia="Times New Roman" w:hAnsi="Times New Roman" w:cs="Times New Roman"/>
          <w:b/>
          <w:bCs/>
        </w:rPr>
      </w:pPr>
    </w:p>
    <w:p w14:paraId="35015FA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musi zapewniać utrzymanie wymaganych klas czystości powietrza, parametrów środowiskowych oraz kaskady ciśnień, przy jednoczesnym spełnieniu wymagań niezawodności, monitoringu i możliwości walidacji.</w:t>
      </w:r>
    </w:p>
    <w:p w14:paraId="10C00E7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32F8DCC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obejmuje następujące pomieszczenia cleanroom i pomocnicze:</w:t>
      </w:r>
    </w:p>
    <w:p w14:paraId="103A927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Szatnia czysta, klasa czystości powietrza D wg GMP,</w:t>
      </w:r>
    </w:p>
    <w:p w14:paraId="3210ABDA" w14:textId="02DD067C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 xml:space="preserve">– Śluza, klasa czystości powietrza </w:t>
      </w:r>
      <w:r w:rsidR="004C0E81">
        <w:rPr>
          <w:rFonts w:ascii="Times New Roman" w:hAnsi="Times New Roman" w:cs="Times New Roman"/>
          <w:lang w:val="pl-PL"/>
        </w:rPr>
        <w:t>C</w:t>
      </w:r>
      <w:r w:rsidRPr="00A30761">
        <w:rPr>
          <w:rFonts w:ascii="Times New Roman" w:hAnsi="Times New Roman" w:cs="Times New Roman"/>
          <w:lang w:val="pl-PL"/>
        </w:rPr>
        <w:t xml:space="preserve"> wg GMP,</w:t>
      </w:r>
    </w:p>
    <w:p w14:paraId="449DA9E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Cleanroom, klasa czystości powietrza B wg GMP,</w:t>
      </w:r>
    </w:p>
    <w:p w14:paraId="6F8AF4D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Laboratorium, klasa czystości powietrza D wg GMP,</w:t>
      </w:r>
    </w:p>
    <w:p w14:paraId="40E0406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Brudownik, klasa czystości powietrza D wg GMP.</w:t>
      </w:r>
    </w:p>
    <w:p w14:paraId="7613E7A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74AB57B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Dla każdego z ww. pomieszczeń należy zapewnić odpowiednią krotność wymian powietrza wynikającą z wymagań GMP lub taką, która umożliwi osiągnięcie i utrzymanie wymaganej klasy czystości i czystości pyłowej.</w:t>
      </w:r>
    </w:p>
    <w:p w14:paraId="6C503A1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CD0F93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musi zapewniać jednoznaczną i stabilną kaskadę ciśnień pomiędzy pomieszczeniami o różnych klasach czystości, zgodnie z zasadą przepływu powietrza od stref czystszych do mniej czystych. Różnice ciśnień należy utrzymywać automatycznie z dokładnością ±5 Pa.</w:t>
      </w:r>
    </w:p>
    <w:p w14:paraId="57F4A43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F4DB76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Układ regulacyjny musi umożliwiać dynamiczną regulację strumieni powietrza nawiewanego i wywiewanego w sposób zapewniający:</w:t>
      </w:r>
    </w:p>
    <w:p w14:paraId="4FC6965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stabilność kaskady ciśnień przy zmiennych warunkach pracy (otwieranie drzwi, zmiany obciążenia),</w:t>
      </w:r>
    </w:p>
    <w:p w14:paraId="10816AC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sygnalizację alarmową w przypadku przekroczenia dopuszczalnych odchyłek.</w:t>
      </w:r>
    </w:p>
    <w:p w14:paraId="4FEA4DD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6AB8895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musi zapewniać:</w:t>
      </w:r>
    </w:p>
    <w:p w14:paraId="4478D75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ogrzewanie, chłodzenie i osuszanie powietrza umożliwiające utrzymanie temperatury powietrza w każdym pomieszczeniu na zadanym poziomie z odchyłką ±2°C,</w:t>
      </w:r>
    </w:p>
    <w:p w14:paraId="6AE9380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nawilżanie powietrza i utrzymanie wilgotności względnej na poziomie 45% RH ±5% przy temperaturze referencyjnej 21°C.</w:t>
      </w:r>
    </w:p>
    <w:p w14:paraId="1017838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Regulacja parametrów musi odbywać się indywidualnie dla poszczególnych stref/pomieszczeń, w oparciu o czujniki temperatury i wilgotności zlokalizowane bezpośrednio w obsługiwanych pomieszczeniach.</w:t>
      </w:r>
    </w:p>
    <w:p w14:paraId="711E300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2E266AA5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 xml:space="preserve">Jako źródło chłodu dla centrali wentylacyjnej należy przewidzieć agregaty wody lodowej ze sprężarką </w:t>
      </w:r>
      <w:proofErr w:type="spellStart"/>
      <w:r w:rsidRPr="00A30761">
        <w:rPr>
          <w:rFonts w:ascii="Times New Roman" w:hAnsi="Times New Roman" w:cs="Times New Roman"/>
          <w:lang w:val="pl-PL"/>
        </w:rPr>
        <w:t>inwerterową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o mocy chłodniczej nie mniejszej niż 40 kW, dla parametrów wody lodowej 5/10°C, z czynnikiem pośrednim w postaci 35% roztworu glikolu propylenowego. Dopuszcza się inny system zapewniający utrzymanie reżimu temperatury/wilgotności dla pomieszczenia.</w:t>
      </w:r>
    </w:p>
    <w:p w14:paraId="12D6029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Agregaty chłodnicze należy zlokalizować na dachu obiektu wraz z kompletnym systemem rurociągów, armatury, izolacji oraz buforowym układem chłodu.</w:t>
      </w:r>
    </w:p>
    <w:p w14:paraId="372E8C7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Jako źródło ciepła należy wykorzystać istniejącą infrastrukturę grzewczą obiektu lub przewidzieć źródło opcjonalne, zapewniające pełne pokrycie zapotrzebowania cieplnego systemu HVAC.</w:t>
      </w:r>
    </w:p>
    <w:p w14:paraId="0FCE6AE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7CE7B49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automatyki HVAC musi umożliwiać:</w:t>
      </w:r>
    </w:p>
    <w:p w14:paraId="6008308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lastRenderedPageBreak/>
        <w:t>– automatyczną regulację temperatury, wilgotności, strumieni powietrza i ciśnień,</w:t>
      </w:r>
    </w:p>
    <w:p w14:paraId="353A173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komunikację z nadrzędnym systemem monitoringu i zarządzania (BMS),</w:t>
      </w:r>
    </w:p>
    <w:p w14:paraId="1098611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zdalny dostęp umożliwiający bieżący nadzór, zmianę nastaw i reakcję serwisową,</w:t>
      </w:r>
    </w:p>
    <w:p w14:paraId="40D22C6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archiwizację danych historycznych parametrów pracy w celu analizy, diagnostyki i walidacji.</w:t>
      </w:r>
    </w:p>
    <w:p w14:paraId="59FDBB2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760214F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Niezależnie od automatyki HVAC należy zapewnić system RMS, wyposażony w kalibrowane czujniki temperatury, wilgotności oraz różnicy ciśnień. System RMS musi umożliwiać ciągły monitoring parametrów środowiskowych w każdym pomieszczeniu czystym, rejestrację danych oraz generowanie alarmów.</w:t>
      </w:r>
    </w:p>
    <w:p w14:paraId="48EC533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2D40C05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Centrala wentylacyjna, system nawilżania oraz główny układ regulacyjny rozdziału powietrza i kaskady ciśnień należy zlokalizować w pomieszczeniu technicznym. Czujniki temperatury, wilgotności i ciśnienia należy montować w pomieszczeniach, które obsługują.</w:t>
      </w:r>
    </w:p>
    <w:p w14:paraId="281FAA4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Kanały wentylacyjne oraz rurociągi prowadzone na zewnątrz budynku należy izolować termicznie zgodnie z obowiązującymi Warunkami Technicznymi oraz zabezpieczyć przed warunkami atmosferycznymi płaszczem zewnętrznym w kolorystyce dostosowanej do architektury obiektu.</w:t>
      </w:r>
    </w:p>
    <w:p w14:paraId="61D3B25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116CAF6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Dla zapewnienia wymaganej czystości pyłowej powietrza należy zastosować kaskadowy system filtracji w układzie nawiewnym:</w:t>
      </w:r>
    </w:p>
    <w:p w14:paraId="1192FF4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filtry wstępne klasy M5,</w:t>
      </w:r>
    </w:p>
    <w:p w14:paraId="4F582B5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filtry dokładne klasy F9,</w:t>
      </w:r>
    </w:p>
    <w:p w14:paraId="0483C60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filtry końcowe klasy H13 montowane terminalnie w pomieszczeniach lub w skrzynkach nawiewnych.</w:t>
      </w:r>
    </w:p>
    <w:p w14:paraId="4E50EC6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 układzie wywiewnym należy stosować filtry klasy M5. System filtracji musi być wyposażony w monitoring stopnia zabrudzenia filtrów oraz sygnalizację konieczności ich wymiany.</w:t>
      </w:r>
    </w:p>
    <w:p w14:paraId="118B3BC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25806EB9" w14:textId="77777777" w:rsidR="00A30761" w:rsidRPr="00B417BE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b/>
          <w:bCs/>
          <w:lang w:val="pl-PL"/>
        </w:rPr>
      </w:pPr>
      <w:r w:rsidRPr="00B417BE">
        <w:rPr>
          <w:rFonts w:ascii="Times New Roman" w:hAnsi="Times New Roman" w:cs="Times New Roman"/>
          <w:b/>
          <w:bCs/>
          <w:lang w:val="pl-PL"/>
        </w:rPr>
        <w:t>2.</w:t>
      </w:r>
      <w:r w:rsidRPr="00B417BE">
        <w:rPr>
          <w:rFonts w:ascii="Times New Roman" w:hAnsi="Times New Roman" w:cs="Times New Roman"/>
          <w:b/>
          <w:bCs/>
          <w:lang w:val="pl-PL"/>
        </w:rPr>
        <w:tab/>
        <w:t>Wytyczne dotyczące sterowania:</w:t>
      </w:r>
    </w:p>
    <w:p w14:paraId="4B24829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1.</w:t>
      </w:r>
      <w:r w:rsidRPr="00A30761">
        <w:rPr>
          <w:rFonts w:ascii="Times New Roman" w:hAnsi="Times New Roman" w:cs="Times New Roman"/>
          <w:lang w:val="pl-PL"/>
        </w:rPr>
        <w:tab/>
        <w:t>Dla układu HVAC cleanroom należy przewidzieć szafę sterowniczą dla centrali i systemu nawilżania oraz dla układu regulacji w parametrów systemu cleanroomu w pomieszczeniu technicznym.</w:t>
      </w:r>
    </w:p>
    <w:p w14:paraId="52B32E2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2.</w:t>
      </w:r>
      <w:r w:rsidRPr="00A30761">
        <w:rPr>
          <w:rFonts w:ascii="Times New Roman" w:hAnsi="Times New Roman" w:cs="Times New Roman"/>
          <w:lang w:val="pl-PL"/>
        </w:rPr>
        <w:tab/>
        <w:t>Szafa falownikowa wyposażona w wentylację i ogrzewanie (w przypadku zabudowy w</w:t>
      </w:r>
    </w:p>
    <w:p w14:paraId="3EFE70B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warunkach zewnętrznych).</w:t>
      </w:r>
    </w:p>
    <w:p w14:paraId="4236576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3.</w:t>
      </w:r>
      <w:r w:rsidRPr="00A30761">
        <w:rPr>
          <w:rFonts w:ascii="Times New Roman" w:hAnsi="Times New Roman" w:cs="Times New Roman"/>
          <w:lang w:val="pl-PL"/>
        </w:rPr>
        <w:tab/>
        <w:t>Sterowniki swobodnie programowalne o budowie modułowej z web-serwer z wejściami</w:t>
      </w:r>
    </w:p>
    <w:p w14:paraId="39C3ABC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</w:t>
      </w:r>
      <w:r w:rsidRPr="00A30761">
        <w:rPr>
          <w:rFonts w:ascii="Times New Roman" w:hAnsi="Times New Roman" w:cs="Times New Roman"/>
          <w:lang w:val="pl-PL"/>
        </w:rPr>
        <w:tab/>
        <w:t>wyjściami cyfrowymi i analogowymi. z odpowiednia liczbą modułów rozszerzeń. Sterownik z możliwością rozbudowy w ilości minimum 20% wejść i wyjść. Na elewacji szafy wewnętrznej panel operatorski graficzny. Automatyka wyposażona w zdalny dostęp i zdalny serwis.</w:t>
      </w:r>
    </w:p>
    <w:p w14:paraId="22A12B2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4.</w:t>
      </w:r>
      <w:r w:rsidRPr="00A30761">
        <w:rPr>
          <w:rFonts w:ascii="Times New Roman" w:hAnsi="Times New Roman" w:cs="Times New Roman"/>
          <w:lang w:val="pl-PL"/>
        </w:rPr>
        <w:tab/>
        <w:t>Centralny sterownik realizuje funkcje:</w:t>
      </w:r>
    </w:p>
    <w:p w14:paraId="1C019D2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a.</w:t>
      </w:r>
      <w:r w:rsidRPr="00A30761">
        <w:rPr>
          <w:rFonts w:ascii="Times New Roman" w:hAnsi="Times New Roman" w:cs="Times New Roman"/>
          <w:lang w:val="pl-PL"/>
        </w:rPr>
        <w:tab/>
        <w:t>Archiwizacja danych do plików CSV w wewnętrznej pamięci Flash,</w:t>
      </w:r>
    </w:p>
    <w:p w14:paraId="04F6080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b.</w:t>
      </w:r>
      <w:r w:rsidRPr="00A30761">
        <w:rPr>
          <w:rFonts w:ascii="Times New Roman" w:hAnsi="Times New Roman" w:cs="Times New Roman"/>
          <w:lang w:val="pl-PL"/>
        </w:rPr>
        <w:tab/>
        <w:t>Łatwe ściąganie plików CSV ze sterownika przez pendrive,</w:t>
      </w:r>
    </w:p>
    <w:p w14:paraId="6D9DE25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c.</w:t>
      </w:r>
      <w:r w:rsidRPr="00A30761">
        <w:rPr>
          <w:rFonts w:ascii="Times New Roman" w:hAnsi="Times New Roman" w:cs="Times New Roman"/>
          <w:lang w:val="pl-PL"/>
        </w:rPr>
        <w:tab/>
        <w:t xml:space="preserve">Wpięcia do sieci BMS w protokole </w:t>
      </w:r>
      <w:proofErr w:type="spellStart"/>
      <w:r w:rsidRPr="00A30761">
        <w:rPr>
          <w:rFonts w:ascii="Times New Roman" w:hAnsi="Times New Roman" w:cs="Times New Roman"/>
          <w:lang w:val="pl-PL"/>
        </w:rPr>
        <w:t>Modbus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RTU i </w:t>
      </w:r>
      <w:proofErr w:type="spellStart"/>
      <w:r w:rsidRPr="00A30761">
        <w:rPr>
          <w:rFonts w:ascii="Times New Roman" w:hAnsi="Times New Roman" w:cs="Times New Roman"/>
          <w:lang w:val="pl-PL"/>
        </w:rPr>
        <w:t>Modbus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TCP,</w:t>
      </w:r>
    </w:p>
    <w:p w14:paraId="5D01AEA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d.</w:t>
      </w:r>
      <w:r w:rsidRPr="00A30761">
        <w:rPr>
          <w:rFonts w:ascii="Times New Roman" w:hAnsi="Times New Roman" w:cs="Times New Roman"/>
          <w:lang w:val="pl-PL"/>
        </w:rPr>
        <w:tab/>
        <w:t>Wbudowany web-serwer z tabelarycznym zestawieniem parametrów oraz zmiennych stanu,</w:t>
      </w:r>
    </w:p>
    <w:p w14:paraId="2495FE3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5.</w:t>
      </w:r>
      <w:r w:rsidRPr="00A30761">
        <w:rPr>
          <w:rFonts w:ascii="Times New Roman" w:hAnsi="Times New Roman" w:cs="Times New Roman"/>
          <w:lang w:val="pl-PL"/>
        </w:rPr>
        <w:tab/>
        <w:t>Falowniki wentylatorów centrali wyposażone w protokół komunikacyjny MOD-BUS.</w:t>
      </w:r>
    </w:p>
    <w:p w14:paraId="2946F4CD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6.</w:t>
      </w:r>
      <w:r w:rsidRPr="00A30761">
        <w:rPr>
          <w:rFonts w:ascii="Times New Roman" w:hAnsi="Times New Roman" w:cs="Times New Roman"/>
          <w:lang w:val="pl-PL"/>
        </w:rPr>
        <w:tab/>
        <w:t>Przemienniki częstotliwości z filtrami przeciwzakłóceniowymi.</w:t>
      </w:r>
    </w:p>
    <w:p w14:paraId="222A2E5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7.</w:t>
      </w:r>
      <w:r w:rsidRPr="00A30761">
        <w:rPr>
          <w:rFonts w:ascii="Times New Roman" w:hAnsi="Times New Roman" w:cs="Times New Roman"/>
          <w:lang w:val="pl-PL"/>
        </w:rPr>
        <w:tab/>
        <w:t>Na potrzeby pomiarów przy centrali należy przewidzieć pomiary wilgotność / temperatura / ciśnienie dla części nawiewnej i wyciągowej.</w:t>
      </w:r>
    </w:p>
    <w:p w14:paraId="4741BA7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lastRenderedPageBreak/>
        <w:t>8.</w:t>
      </w:r>
      <w:r w:rsidRPr="00A30761">
        <w:rPr>
          <w:rFonts w:ascii="Times New Roman" w:hAnsi="Times New Roman" w:cs="Times New Roman"/>
          <w:lang w:val="pl-PL"/>
        </w:rPr>
        <w:tab/>
        <w:t>Na potrzeby pomiarów przy centrali należy przewidzieć pomiary wilgotność / temperatura zewnętrzna.</w:t>
      </w:r>
    </w:p>
    <w:p w14:paraId="3F9A694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9.</w:t>
      </w:r>
      <w:r w:rsidRPr="00A30761">
        <w:rPr>
          <w:rFonts w:ascii="Times New Roman" w:hAnsi="Times New Roman" w:cs="Times New Roman"/>
          <w:lang w:val="pl-PL"/>
        </w:rPr>
        <w:tab/>
        <w:t xml:space="preserve">Należy przewidzieć płynną regulację wydajności nawilżacza sygnałem 4-20 </w:t>
      </w:r>
      <w:proofErr w:type="spellStart"/>
      <w:r w:rsidRPr="00A30761">
        <w:rPr>
          <w:rFonts w:ascii="Times New Roman" w:hAnsi="Times New Roman" w:cs="Times New Roman"/>
          <w:lang w:val="pl-PL"/>
        </w:rPr>
        <w:t>mA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lub 0).. ,10)</w:t>
      </w:r>
      <w:proofErr w:type="spellStart"/>
      <w:r w:rsidRPr="00A30761">
        <w:rPr>
          <w:rFonts w:ascii="Times New Roman" w:hAnsi="Times New Roman" w:cs="Times New Roman"/>
          <w:lang w:val="pl-PL"/>
        </w:rPr>
        <w:t>VDc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(zalecany), to samo dotyczy sterowania układem nagrzewnicy wodnej, chłodnicy oraz nagrzewnicy.</w:t>
      </w:r>
    </w:p>
    <w:p w14:paraId="21C595A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10.</w:t>
      </w:r>
      <w:r w:rsidRPr="00A30761">
        <w:rPr>
          <w:rFonts w:ascii="Times New Roman" w:hAnsi="Times New Roman" w:cs="Times New Roman"/>
          <w:lang w:val="pl-PL"/>
        </w:rPr>
        <w:tab/>
        <w:t>Na filtrach HEPA, presostat sygnalizujący jego zabrudzenie oraz monitorowany indywidualnie przez sterownik.</w:t>
      </w:r>
    </w:p>
    <w:p w14:paraId="340BA8E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11.</w:t>
      </w:r>
      <w:r w:rsidRPr="00A30761">
        <w:rPr>
          <w:rFonts w:ascii="Times New Roman" w:hAnsi="Times New Roman" w:cs="Times New Roman"/>
          <w:lang w:val="pl-PL"/>
        </w:rPr>
        <w:tab/>
        <w:t>W układzie sterowania VAV, należy przewidzieć sterowanie płynne regulatorami przepływu VAV oraz zbieranie sygnału zwrotnego o ich położeniu (kaskada ciśnień) w celu wyeliminowania ewentualnej nieprawidłowości w ich pracy.</w:t>
      </w:r>
    </w:p>
    <w:p w14:paraId="3E5B48F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12.</w:t>
      </w:r>
      <w:r w:rsidRPr="00A30761">
        <w:rPr>
          <w:rFonts w:ascii="Times New Roman" w:hAnsi="Times New Roman" w:cs="Times New Roman"/>
          <w:lang w:val="pl-PL"/>
        </w:rPr>
        <w:tab/>
        <w:t>Do okablowania sterowniczego sygnałów pomiarowych stosować kable sterownicze ekranowane. Do zasilania silników z falowników stosować dedykowane kable falownikowe.</w:t>
      </w:r>
    </w:p>
    <w:p w14:paraId="4F0BC5A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13.</w:t>
      </w:r>
      <w:r w:rsidRPr="00A30761">
        <w:rPr>
          <w:rFonts w:ascii="Times New Roman" w:hAnsi="Times New Roman" w:cs="Times New Roman"/>
          <w:lang w:val="pl-PL"/>
        </w:rPr>
        <w:tab/>
        <w:t>Czujnik wiodący regulacji laboratoriów przewidzieć jako czujnik wilgotności oraz temperatury powietrza wywiewanego z pomieszczeń (dopuszcza się zastosowanie czujników w pomieszczeniach - należy to uzgodnić na etapie projektowania - chodzi o uśrednianie pomiarów w całym pomieszczeniu),</w:t>
      </w:r>
    </w:p>
    <w:p w14:paraId="11ABB81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14.</w:t>
      </w:r>
      <w:r w:rsidRPr="00A30761">
        <w:rPr>
          <w:rFonts w:ascii="Times New Roman" w:hAnsi="Times New Roman" w:cs="Times New Roman"/>
          <w:lang w:val="pl-PL"/>
        </w:rPr>
        <w:tab/>
        <w:t>Przewidzieć zasilanie nagrzewnicy elektrycznej oraz sterowanie jej wydajnością w sposób płynny.</w:t>
      </w:r>
    </w:p>
    <w:p w14:paraId="03C3462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15.</w:t>
      </w:r>
      <w:r w:rsidRPr="00A30761">
        <w:rPr>
          <w:rFonts w:ascii="Times New Roman" w:hAnsi="Times New Roman" w:cs="Times New Roman"/>
          <w:lang w:val="pl-PL"/>
        </w:rPr>
        <w:tab/>
        <w:t>Utrzymanie wydatku powietrza od ciśnienia w kanałach nawiewnych i wywiewnych - centrala utrzymuje stałe ciśnienie dyspozycyjne nawiewu i wywiewu za pomocą regulacji wydatku wentylatorów przez przemienniki częstotliwości.</w:t>
      </w:r>
    </w:p>
    <w:p w14:paraId="7567AF5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16.</w:t>
      </w:r>
      <w:r w:rsidRPr="00A30761">
        <w:rPr>
          <w:rFonts w:ascii="Times New Roman" w:hAnsi="Times New Roman" w:cs="Times New Roman"/>
          <w:lang w:val="pl-PL"/>
        </w:rPr>
        <w:tab/>
        <w:t>Przetworniki cyfrowe różnicy ciśnień, montowane przed obsługiwanym pomieszczeniem, wyposażone w wyświetlacz oraz doprowadzenie pomiarów rurkami pneumatycznymi i wspólną rurką ciśnienia odniesienia.</w:t>
      </w:r>
    </w:p>
    <w:p w14:paraId="25BEA70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17.</w:t>
      </w:r>
      <w:r w:rsidRPr="00A30761">
        <w:rPr>
          <w:rFonts w:ascii="Times New Roman" w:hAnsi="Times New Roman" w:cs="Times New Roman"/>
          <w:lang w:val="pl-PL"/>
        </w:rPr>
        <w:tab/>
        <w:t>Przewidzieć zasilanie ewentualnych pomp nagrzewnicy wodnej.</w:t>
      </w:r>
    </w:p>
    <w:p w14:paraId="1E19715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18.</w:t>
      </w:r>
      <w:r w:rsidRPr="00A30761">
        <w:rPr>
          <w:rFonts w:ascii="Times New Roman" w:hAnsi="Times New Roman" w:cs="Times New Roman"/>
          <w:lang w:val="pl-PL"/>
        </w:rPr>
        <w:tab/>
        <w:t>Dostawca automatyki przekaże narzędzia programistyczne dla zastosowanych sterowników.</w:t>
      </w:r>
    </w:p>
    <w:p w14:paraId="511E9F6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3.</w:t>
      </w:r>
      <w:r w:rsidRPr="00A30761">
        <w:rPr>
          <w:rFonts w:ascii="Times New Roman" w:hAnsi="Times New Roman" w:cs="Times New Roman"/>
          <w:lang w:val="pl-PL"/>
        </w:rPr>
        <w:tab/>
        <w:t>Wytyczne do centrali wentylacyjno-klimatyzacyjnej oraz dedykowanych urządzeń</w:t>
      </w:r>
    </w:p>
    <w:p w14:paraId="1ED6091D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 strefie:</w:t>
      </w:r>
    </w:p>
    <w:p w14:paraId="6AA18749" w14:textId="6FC5D97F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="009A0894">
        <w:rPr>
          <w:rFonts w:ascii="Times New Roman" w:hAnsi="Times New Roman" w:cs="Times New Roman"/>
          <w:lang w:val="pl-PL"/>
        </w:rPr>
        <w:t xml:space="preserve"> </w:t>
      </w:r>
      <w:r w:rsidRPr="00A30761">
        <w:rPr>
          <w:rFonts w:ascii="Times New Roman" w:hAnsi="Times New Roman" w:cs="Times New Roman"/>
          <w:lang w:val="pl-PL"/>
        </w:rPr>
        <w:t>Centrala wentylacyjna powinna być przystosowana do obsługi pomieszczeń o wysokiej czystości powietrza dla klasy GMP B, C, D o powierzchni ~67m2, kubatura ~16</w:t>
      </w:r>
      <w:r w:rsidR="00F575AA">
        <w:rPr>
          <w:rFonts w:ascii="Times New Roman" w:hAnsi="Times New Roman" w:cs="Times New Roman"/>
          <w:lang w:val="pl-PL"/>
        </w:rPr>
        <w:t>0</w:t>
      </w:r>
      <w:r w:rsidRPr="00A30761">
        <w:rPr>
          <w:rFonts w:ascii="Times New Roman" w:hAnsi="Times New Roman" w:cs="Times New Roman"/>
          <w:lang w:val="pl-PL"/>
        </w:rPr>
        <w:t xml:space="preserve">m3; Centrala powinna realizować funkcje wentylacji/klimatyzacji/chłodzenia laboratorium z system </w:t>
      </w:r>
      <w:proofErr w:type="spellStart"/>
      <w:r w:rsidRPr="00A30761">
        <w:rPr>
          <w:rFonts w:ascii="Times New Roman" w:hAnsi="Times New Roman" w:cs="Times New Roman"/>
          <w:lang w:val="pl-PL"/>
        </w:rPr>
        <w:t>clean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</w:t>
      </w:r>
      <w:proofErr w:type="spellStart"/>
      <w:r w:rsidRPr="00A30761">
        <w:rPr>
          <w:rFonts w:ascii="Times New Roman" w:hAnsi="Times New Roman" w:cs="Times New Roman"/>
          <w:lang w:val="pl-PL"/>
        </w:rPr>
        <w:t>room</w:t>
      </w:r>
      <w:proofErr w:type="spellEnd"/>
      <w:r w:rsidR="009A0894">
        <w:rPr>
          <w:rFonts w:ascii="Times New Roman" w:hAnsi="Times New Roman" w:cs="Times New Roman"/>
          <w:lang w:val="pl-PL"/>
        </w:rPr>
        <w:t xml:space="preserve"> </w:t>
      </w:r>
      <w:r w:rsidRPr="00A30761">
        <w:rPr>
          <w:rFonts w:ascii="Times New Roman" w:hAnsi="Times New Roman" w:cs="Times New Roman"/>
          <w:lang w:val="pl-PL"/>
        </w:rPr>
        <w:t>za pomocą algorytmów dedykowanego systemu sterowania.</w:t>
      </w:r>
    </w:p>
    <w:p w14:paraId="51CFE05F" w14:textId="16470C31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="009A0894">
        <w:rPr>
          <w:rFonts w:ascii="Times New Roman" w:hAnsi="Times New Roman" w:cs="Times New Roman"/>
          <w:lang w:val="pl-PL"/>
        </w:rPr>
        <w:t xml:space="preserve"> </w:t>
      </w:r>
      <w:r w:rsidRPr="00A30761">
        <w:rPr>
          <w:rFonts w:ascii="Times New Roman" w:hAnsi="Times New Roman" w:cs="Times New Roman"/>
          <w:lang w:val="pl-PL"/>
        </w:rPr>
        <w:t>Centrala wentylacyjna uzdatniająca powietrze, powinna zostać wykonana jako wewnętrzna dachowa w standardzie higienicznym - przystosowana do mycia i dezynfekcji. Konfiguracja centrali powinna umożliwiać kontrolę parametrów klimatycznych dostarczanego powietrza do laboratorium z systemem cleanroom. Centralę należy dobrać z rezerwą w stosunku do obliczonego bilansu powietrza. Powinna być wyposażona w kaskadowy zespół filtracyjny M5 i F9 na nawiewie oraz M5 na wywiewie, wymiennik glikolowego odzysku ciepła, osuszania powietrza, chłodzenie powietrza, podgrzewania i utrzymywania temperatury w pomieszczeniach, wentylatory oraz wyposażenie dodatkowe jak króćce amortyzacyjne, oświetlenie itd..</w:t>
      </w:r>
    </w:p>
    <w:p w14:paraId="2EDF8916" w14:textId="04824F40" w:rsid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="009A0894">
        <w:rPr>
          <w:rFonts w:ascii="Times New Roman" w:hAnsi="Times New Roman" w:cs="Times New Roman"/>
          <w:lang w:val="pl-PL"/>
        </w:rPr>
        <w:t xml:space="preserve"> </w:t>
      </w:r>
      <w:r w:rsidRPr="00A30761">
        <w:rPr>
          <w:rFonts w:ascii="Times New Roman" w:hAnsi="Times New Roman" w:cs="Times New Roman"/>
          <w:lang w:val="pl-PL"/>
        </w:rPr>
        <w:t>System klimatyzacyjny zostanie wyposażony w dedykowaną automatykę sterującą urządzeniami, zarządzającą procesami grzania, chłodzenia, nawilżania oraz utrzymania kaskady ciśnień pomiędzy strefami.</w:t>
      </w:r>
    </w:p>
    <w:p w14:paraId="6EB5D333" w14:textId="77777777" w:rsidR="009A0894" w:rsidRPr="00A30761" w:rsidRDefault="009A0894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09ACC09" w14:textId="77777777" w:rsidR="00A30761" w:rsidRPr="009A0894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b/>
          <w:bCs/>
          <w:lang w:val="pl-PL"/>
        </w:rPr>
      </w:pPr>
      <w:r w:rsidRPr="009A0894">
        <w:rPr>
          <w:rFonts w:ascii="Times New Roman" w:hAnsi="Times New Roman" w:cs="Times New Roman"/>
          <w:b/>
          <w:bCs/>
          <w:lang w:val="pl-PL"/>
        </w:rPr>
        <w:t>Zakłada się utrzymywanie parametrów klimatyzacyjnych na poziomie:</w:t>
      </w:r>
    </w:p>
    <w:p w14:paraId="5D92543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>wilgotność przez cały rok 45% (+/-5%)</w:t>
      </w:r>
    </w:p>
    <w:p w14:paraId="51B52E0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>temperatura przez cały rok 21st.C (+/-2st.C)</w:t>
      </w:r>
    </w:p>
    <w:p w14:paraId="2EB4766D" w14:textId="408A4CA8" w:rsid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 xml:space="preserve">kaskada ciśnień pomiędzy strefami do utrzymania klas </w:t>
      </w:r>
      <w:r w:rsidR="009A0894">
        <w:rPr>
          <w:rFonts w:ascii="Times New Roman" w:hAnsi="Times New Roman" w:cs="Times New Roman"/>
          <w:lang w:val="pl-PL"/>
        </w:rPr>
        <w:t xml:space="preserve">czystości zgodnie z </w:t>
      </w:r>
      <w:r w:rsidRPr="00A30761">
        <w:rPr>
          <w:rFonts w:ascii="Times New Roman" w:hAnsi="Times New Roman" w:cs="Times New Roman"/>
          <w:lang w:val="pl-PL"/>
        </w:rPr>
        <w:t>GMP.</w:t>
      </w:r>
    </w:p>
    <w:p w14:paraId="16EF091A" w14:textId="77777777" w:rsidR="009A0894" w:rsidRPr="00A30761" w:rsidRDefault="009A0894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C2FF4E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lastRenderedPageBreak/>
        <w:t>Centrala powinna umożliwiać:</w:t>
      </w:r>
    </w:p>
    <w:p w14:paraId="36D45DA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 xml:space="preserve">oszczędną gospodarkę energią dzięki zastosowaniu odzysku ciepła z powietrza wywiewanego oraz pracy w trybie </w:t>
      </w:r>
      <w:proofErr w:type="spellStart"/>
      <w:r w:rsidRPr="00A30761">
        <w:rPr>
          <w:rFonts w:ascii="Times New Roman" w:hAnsi="Times New Roman" w:cs="Times New Roman"/>
          <w:lang w:val="pl-PL"/>
        </w:rPr>
        <w:t>free-cooling</w:t>
      </w:r>
      <w:proofErr w:type="spellEnd"/>
      <w:r w:rsidRPr="00A30761">
        <w:rPr>
          <w:rFonts w:ascii="Times New Roman" w:hAnsi="Times New Roman" w:cs="Times New Roman"/>
          <w:lang w:val="pl-PL"/>
        </w:rPr>
        <w:t>;</w:t>
      </w:r>
    </w:p>
    <w:p w14:paraId="0C19879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>zapewnienie wymaganej klasy czystości powietrza doprowadzanego do laboratorium - kaskadowy stopień filtracji.</w:t>
      </w:r>
    </w:p>
    <w:p w14:paraId="4A728C7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-</w:t>
      </w:r>
      <w:r w:rsidRPr="00A30761">
        <w:rPr>
          <w:rFonts w:ascii="Times New Roman" w:hAnsi="Times New Roman" w:cs="Times New Roman"/>
          <w:lang w:val="pl-PL"/>
        </w:rPr>
        <w:tab/>
        <w:t>zapewnienie wymaganej ilości powietrza i sprężu w celu osiągnięcia klasy stref</w:t>
      </w:r>
    </w:p>
    <w:p w14:paraId="1726DB9A" w14:textId="77777777" w:rsidR="009A0894" w:rsidRDefault="009A0894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27843D7A" w14:textId="14ABA00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Budowa centrali</w:t>
      </w:r>
    </w:p>
    <w:p w14:paraId="17372F4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Centrala w wykonaniu higienicznym.</w:t>
      </w:r>
    </w:p>
    <w:p w14:paraId="3B1DE5AD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Izolacja kaset termiczna i dźwiękochłonna z wełny mineralnej,</w:t>
      </w:r>
    </w:p>
    <w:p w14:paraId="0500F5B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Przejścia kablowe wykonane fabrycznie i wyposażone w dławiki.</w:t>
      </w:r>
    </w:p>
    <w:p w14:paraId="10E02FF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Sekcje posadowione na ramie o wysokości min. 120 mm.</w:t>
      </w:r>
    </w:p>
    <w:p w14:paraId="039D34E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W sekcjach wentylatora i filtra bulaje, oświetlenie oraz włączniki.</w:t>
      </w:r>
    </w:p>
    <w:p w14:paraId="41036CC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Obudowa wymienników w standardzie higienicznym.</w:t>
      </w:r>
    </w:p>
    <w:p w14:paraId="3B7075C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Podłogi wykonane w standardzie higienicznym.</w:t>
      </w:r>
    </w:p>
    <w:p w14:paraId="6463B75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Obudowy wentylatorów i silniki w standardzie higienicznym.</w:t>
      </w:r>
    </w:p>
    <w:p w14:paraId="607EB46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Wanna pod chłodnicą w standardzie higienicznym.</w:t>
      </w:r>
    </w:p>
    <w:p w14:paraId="77DC3ED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Puste sekcje inspekcyjne pomiędzy wymiennikami w celu mycia.</w:t>
      </w:r>
    </w:p>
    <w:p w14:paraId="5763B35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Centrala spełnia wymagania potwierdzone certyfikatem TUV (zgodność z normą DIN 1946-4). Dla wszystkich norm dopuszcza się normy równoważne.</w:t>
      </w:r>
    </w:p>
    <w:p w14:paraId="26E5015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Wytrzymałość mechaniczna obudowy - klasa min D1;</w:t>
      </w:r>
    </w:p>
    <w:p w14:paraId="3A70C7B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Szczelność obudowy: przy nad- i pod-ciśnieniu min.1000 Pa - klasa min. L1</w:t>
      </w:r>
    </w:p>
    <w:p w14:paraId="13AB576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Szczelność zamocowania filtrów: przy nad- i pod-ciśnieniu min.1000 Pa - klasa filtra min. = F9</w:t>
      </w:r>
    </w:p>
    <w:p w14:paraId="2F45F28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Współczynnik przenikania ciepła - klasa min. T2</w:t>
      </w:r>
    </w:p>
    <w:p w14:paraId="2975D72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Współczynnik wpływu mostków cieplnych - klasa min. TB2</w:t>
      </w:r>
    </w:p>
    <w:p w14:paraId="28CC7A5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Silniki wentylatorów przystosowane do współpracy z falownikami.</w:t>
      </w:r>
    </w:p>
    <w:p w14:paraId="477D4C4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Centrala powinna:</w:t>
      </w:r>
    </w:p>
    <w:p w14:paraId="2CE3BA8D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posiadać konstrukcję z elementami nierdzewnymi,</w:t>
      </w:r>
    </w:p>
    <w:p w14:paraId="377871A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być wyposażona w wizjery inspekcyjne i oświetlenie wewnętrzne,</w:t>
      </w:r>
    </w:p>
    <w:p w14:paraId="22AC5FD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umożliwiać łatwy dostęp serwisowy i mycie,</w:t>
      </w:r>
    </w:p>
    <w:p w14:paraId="49E4BA7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posiadać odzysk ciepła z pełnym odseparowaniem strumieni powietrza nawiewanego i wywiewanego,</w:t>
      </w:r>
    </w:p>
    <w:p w14:paraId="66D1D2B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 xml:space="preserve">– być wyposażona w układ automatycznego </w:t>
      </w:r>
      <w:proofErr w:type="spellStart"/>
      <w:r w:rsidRPr="00A30761">
        <w:rPr>
          <w:rFonts w:ascii="Times New Roman" w:hAnsi="Times New Roman" w:cs="Times New Roman"/>
          <w:lang w:val="pl-PL"/>
        </w:rPr>
        <w:t>odszraniania</w:t>
      </w:r>
      <w:proofErr w:type="spellEnd"/>
      <w:r w:rsidRPr="00A30761">
        <w:rPr>
          <w:rFonts w:ascii="Times New Roman" w:hAnsi="Times New Roman" w:cs="Times New Roman"/>
          <w:lang w:val="pl-PL"/>
        </w:rPr>
        <w:t xml:space="preserve"> wymiennika,</w:t>
      </w:r>
    </w:p>
    <w:p w14:paraId="1A8CFFB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umożliwiać płynną regulację wydajności powietrza.</w:t>
      </w:r>
    </w:p>
    <w:p w14:paraId="2E3AA51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•</w:t>
      </w:r>
      <w:r w:rsidRPr="00A30761">
        <w:rPr>
          <w:rFonts w:ascii="Times New Roman" w:hAnsi="Times New Roman" w:cs="Times New Roman"/>
          <w:lang w:val="pl-PL"/>
        </w:rPr>
        <w:tab/>
        <w:t>Centrala musi posiadać pełną automatykę regulacyjną oraz monitoring stanów pracy.</w:t>
      </w:r>
    </w:p>
    <w:p w14:paraId="1ADB1648" w14:textId="77777777" w:rsidR="00A30761" w:rsidRPr="00B417BE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b/>
          <w:bCs/>
          <w:lang w:val="pl-PL"/>
        </w:rPr>
      </w:pPr>
    </w:p>
    <w:p w14:paraId="69909CD1" w14:textId="77777777" w:rsid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5.</w:t>
      </w:r>
      <w:r w:rsidRPr="00A30761">
        <w:rPr>
          <w:rFonts w:ascii="Times New Roman" w:hAnsi="Times New Roman" w:cs="Times New Roman"/>
          <w:lang w:val="pl-PL"/>
        </w:rPr>
        <w:tab/>
        <w:t>Wymagania odbiorowe</w:t>
      </w:r>
    </w:p>
    <w:p w14:paraId="619CC942" w14:textId="77777777" w:rsidR="00B417BE" w:rsidRPr="00A30761" w:rsidRDefault="00B417BE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6BDCF9C8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oraz system RMS muszą zostać zaprojektowane, wykonane i uruchomione w sposób umożliwiający pełną kwalifikację instalacji i urządzeń zgodnie z wymaganiami GMP.</w:t>
      </w:r>
    </w:p>
    <w:p w14:paraId="1767512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 ramach realizacji należy przewidzieć przeprowadzenie kwalifikacji DQ, IQ, OQ oraz wsparcie Zamawiającego w zakresie przygotowania do kwalifikacji PQ.</w:t>
      </w:r>
    </w:p>
    <w:p w14:paraId="71A1741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9F0CE7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Wykonawca zobowiązany jest do:</w:t>
      </w:r>
    </w:p>
    <w:p w14:paraId="062E436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opracowania planu walidacji systemu HVAC i RMS,</w:t>
      </w:r>
    </w:p>
    <w:p w14:paraId="37DC0CB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dostarczenia kompletnej dokumentacji technicznej powykonawczej (as-</w:t>
      </w:r>
      <w:proofErr w:type="spellStart"/>
      <w:r w:rsidRPr="00A30761">
        <w:rPr>
          <w:rFonts w:ascii="Times New Roman" w:hAnsi="Times New Roman" w:cs="Times New Roman"/>
          <w:lang w:val="pl-PL"/>
        </w:rPr>
        <w:t>built</w:t>
      </w:r>
      <w:proofErr w:type="spellEnd"/>
      <w:r w:rsidRPr="00A30761">
        <w:rPr>
          <w:rFonts w:ascii="Times New Roman" w:hAnsi="Times New Roman" w:cs="Times New Roman"/>
          <w:lang w:val="pl-PL"/>
        </w:rPr>
        <w:t>),</w:t>
      </w:r>
    </w:p>
    <w:p w14:paraId="0FE0F44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lastRenderedPageBreak/>
        <w:t>– opracowania listy punktów pomiarowych oraz mapy czujników,</w:t>
      </w:r>
    </w:p>
    <w:p w14:paraId="4408A7FA" w14:textId="0588D04F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 xml:space="preserve">– przygotowania protokołów badań i </w:t>
      </w:r>
      <w:r w:rsidR="00786FDC" w:rsidRPr="00A30761">
        <w:rPr>
          <w:rFonts w:ascii="Times New Roman" w:hAnsi="Times New Roman" w:cs="Times New Roman"/>
          <w:lang w:val="pl-PL"/>
        </w:rPr>
        <w:t xml:space="preserve">wymaganych </w:t>
      </w:r>
      <w:r w:rsidR="00786FDC">
        <w:rPr>
          <w:rFonts w:ascii="Times New Roman" w:hAnsi="Times New Roman" w:cs="Times New Roman"/>
          <w:lang w:val="pl-PL"/>
        </w:rPr>
        <w:t xml:space="preserve"> </w:t>
      </w:r>
      <w:r w:rsidRPr="00A30761">
        <w:rPr>
          <w:rFonts w:ascii="Times New Roman" w:hAnsi="Times New Roman" w:cs="Times New Roman"/>
          <w:lang w:val="pl-PL"/>
        </w:rPr>
        <w:t>pomiarów</w:t>
      </w:r>
      <w:r w:rsidR="00786FDC">
        <w:rPr>
          <w:rFonts w:ascii="Times New Roman" w:hAnsi="Times New Roman" w:cs="Times New Roman"/>
          <w:lang w:val="pl-PL"/>
        </w:rPr>
        <w:t>.</w:t>
      </w:r>
    </w:p>
    <w:p w14:paraId="1B210DA5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E15350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Zakres kwalifikacji musi obejmować w szczególności:</w:t>
      </w:r>
    </w:p>
    <w:p w14:paraId="6EA02F5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poprawności wykonania instalacji,</w:t>
      </w:r>
    </w:p>
    <w:p w14:paraId="12445E9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poprawności działania automatyki i regulacji,</w:t>
      </w:r>
    </w:p>
    <w:p w14:paraId="63ECAB3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stabilności parametrów środowiskowych,</w:t>
      </w:r>
    </w:p>
    <w:p w14:paraId="0971C60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poprawności działania systemu alarmowego,</w:t>
      </w:r>
    </w:p>
    <w:p w14:paraId="6CC610D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integralności systemu rejestracji danych RMS.</w:t>
      </w:r>
    </w:p>
    <w:p w14:paraId="058016D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1DF8113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Odbiór instalacji HVAC oraz RMS musi zostać poprzedzony wykonaniem pełnych prób funkcjonalnych oraz pomiarów potwierdzających spełnienie wymagań niniejszego PFU.</w:t>
      </w:r>
    </w:p>
    <w:p w14:paraId="50B8404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47875FA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Warunkiem odbioru końcowego jest w szczególności:</w:t>
      </w:r>
    </w:p>
    <w:p w14:paraId="2F6C69E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osiągnięcie wymaganych klas czystości powietrza w poszczególnych pomieszczeniach,</w:t>
      </w:r>
    </w:p>
    <w:p w14:paraId="6D2852A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utrzymania kaskady ciśnień z dokładnością ±5 Pa,</w:t>
      </w:r>
    </w:p>
    <w:p w14:paraId="3EF8D625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stabilnej pracy regulacji temperatury oraz wilgotności,</w:t>
      </w:r>
    </w:p>
    <w:p w14:paraId="6B3C29D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poprawnej pracy filtracji, w tym filtrów końcowych HEPA,</w:t>
      </w:r>
    </w:p>
    <w:p w14:paraId="7E1F477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poprawnej komunikacji z systemem nadrzędnym BMS,</w:t>
      </w:r>
    </w:p>
    <w:p w14:paraId="1104CEF0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potwierdzenie poprawnej rejestracji danych w systemie RMS.</w:t>
      </w:r>
    </w:p>
    <w:p w14:paraId="00837DA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4F78D09A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 ramach odbiorów należy wykonać co najmniej:</w:t>
      </w:r>
    </w:p>
    <w:p w14:paraId="68E788B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pomiary wydajności powietrza dla wszystkich nawiewów i wywiewów,</w:t>
      </w:r>
    </w:p>
    <w:p w14:paraId="1575124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pomiary różnic ciśnień pomiędzy wszystkimi pomieszczeniami objętymi kaskadą,</w:t>
      </w:r>
    </w:p>
    <w:p w14:paraId="474AE4F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pomiary temperatury i wilgotności w reprezentatywnych punktach pomieszczeń,</w:t>
      </w:r>
    </w:p>
    <w:p w14:paraId="1F3DBF6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testy działania alarmów i progów ostrzegawczych.</w:t>
      </w:r>
    </w:p>
    <w:p w14:paraId="1EE4A1B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441BE3E2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Odbiór końcowy następuje po przekazaniu kompletnej dokumentacji powykonawczej, instrukcji eksploatacji oraz przeszkoleniu personelu Zamawiającego.</w:t>
      </w:r>
    </w:p>
    <w:p w14:paraId="7D02341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895FC4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Dla zapewnienia wymaganej czystości powietrza oraz prawidłowej pracy systemu HVAC należy przewidzieć wykonanie następujących badań specjalistycznych:</w:t>
      </w:r>
    </w:p>
    <w:p w14:paraId="0CFCDFA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C1BEC2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testy szczelności instalacji kanałowej zgodnie z obowiązującymi normami dla instalacji wentylacyjnych,</w:t>
      </w:r>
    </w:p>
    <w:p w14:paraId="36400EC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badania integralności filtrów końcowych HEPA metodą aerozolową (test szczelności filtrów H13),</w:t>
      </w:r>
    </w:p>
    <w:p w14:paraId="5284BEDD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499B0FC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Testy szczelności filtrów końcowych należy przeprowadzić po ich montażu oraz każdorazowo po wymianie.</w:t>
      </w:r>
    </w:p>
    <w:p w14:paraId="5CBA44C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Wyniki badań muszą zostać udokumentowane w postaci protokołów stanowiących element dokumentacji walidacyjnej.</w:t>
      </w:r>
    </w:p>
    <w:p w14:paraId="70ED5231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5B772214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HVAC dla pomieszczeń cleanroom musi być zaprojektowany w sposób umożliwiający bezpieczną eksploatację w sytuacjach awaryjnych oraz ograniczający ryzyko utraty wymaganych parametrów środowiskowych.</w:t>
      </w:r>
    </w:p>
    <w:p w14:paraId="046331E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6C7E668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lastRenderedPageBreak/>
        <w:t>W szczególności należy zapewnić:</w:t>
      </w:r>
    </w:p>
    <w:p w14:paraId="4830FDD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automatyczną sygnalizację awarii urządzeń technologicznych,</w:t>
      </w:r>
    </w:p>
    <w:p w14:paraId="1A864FF6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sygnalizację przekroczenia dopuszczalnych odchyleń temperatury, wilgotności i ciśnienia,</w:t>
      </w:r>
    </w:p>
    <w:p w14:paraId="2DB64EB5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rejestrację zdarzeń alarmowych w systemie RMS i systemie automatyki,</w:t>
      </w:r>
    </w:p>
    <w:p w14:paraId="45F6546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możliwość zdalnej diagnostyki oraz zdalnej korekty nastaw.</w:t>
      </w:r>
    </w:p>
    <w:p w14:paraId="1610439E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08FEBC39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System sterowania musi realizować scenariusze awaryjne obejmujące co najmniej:</w:t>
      </w:r>
    </w:p>
    <w:p w14:paraId="2F87968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awarię agregatu wody lodowej,</w:t>
      </w:r>
    </w:p>
    <w:p w14:paraId="7FA74967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awarię wentylatorów nawiewnych lub wywiewnych,</w:t>
      </w:r>
    </w:p>
    <w:p w14:paraId="4FB7FEB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awarię nawilżania,</w:t>
      </w:r>
    </w:p>
    <w:p w14:paraId="60B4581F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awarię czujników pomiarowych,</w:t>
      </w:r>
    </w:p>
    <w:p w14:paraId="01A597B3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– zanik zasilania podstawowego.</w:t>
      </w:r>
    </w:p>
    <w:p w14:paraId="48B959DC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</w:p>
    <w:p w14:paraId="09B930BB" w14:textId="77777777" w:rsidR="00A30761" w:rsidRP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W przypadku wystąpienia stanów awaryjnych system powinien przejść do zaprogramowanego trybu bezpiecznego, ograniczającego rozprzestrzenianie zanieczyszczeń oraz umożliwiającego kontrolowane wygaszanie procesów technologicznych.</w:t>
      </w:r>
    </w:p>
    <w:p w14:paraId="575CEF26" w14:textId="785FB990" w:rsidR="00A30761" w:rsidRPr="00DC62B9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hAnsi="Times New Roman" w:cs="Times New Roman"/>
          <w:lang w:val="pl-PL"/>
        </w:rPr>
      </w:pPr>
      <w:r w:rsidRPr="00A30761">
        <w:rPr>
          <w:rFonts w:ascii="Times New Roman" w:hAnsi="Times New Roman" w:cs="Times New Roman"/>
          <w:lang w:val="pl-PL"/>
        </w:rPr>
        <w:t>Procedury awaryjne muszą zostać opisane w dokumentacji eksploatacyjnej przekazywanej Zamawiającemu.</w:t>
      </w:r>
    </w:p>
    <w:p w14:paraId="378CCA80" w14:textId="77777777" w:rsidR="00A30761" w:rsidRDefault="00A30761" w:rsidP="00A30761">
      <w:pPr>
        <w:keepNext/>
        <w:keepLines/>
        <w:tabs>
          <w:tab w:val="left" w:pos="363"/>
        </w:tabs>
        <w:spacing w:line="276" w:lineRule="auto"/>
        <w:rPr>
          <w:rFonts w:ascii="Times New Roman" w:eastAsia="Times New Roman" w:hAnsi="Times New Roman" w:cs="Times New Roman"/>
          <w:b/>
          <w:bCs/>
        </w:rPr>
      </w:pPr>
    </w:p>
    <w:p w14:paraId="7C0F37F9" w14:textId="77777777" w:rsidR="00A30761" w:rsidRDefault="00A30761" w:rsidP="00A30761">
      <w:pPr>
        <w:keepNext/>
        <w:keepLines/>
        <w:tabs>
          <w:tab w:val="left" w:pos="363"/>
        </w:tabs>
        <w:spacing w:line="276" w:lineRule="auto"/>
      </w:pPr>
    </w:p>
    <w:p w14:paraId="72509BD8" w14:textId="28D9DFC3" w:rsidR="00990D7A" w:rsidRDefault="00990D7A" w:rsidP="00035B13">
      <w:pPr>
        <w:keepNext/>
        <w:keepLines/>
        <w:numPr>
          <w:ilvl w:val="0"/>
          <w:numId w:val="20"/>
        </w:numPr>
        <w:tabs>
          <w:tab w:val="left" w:pos="457"/>
        </w:tabs>
        <w:jc w:val="both"/>
      </w:pPr>
      <w:r>
        <w:rPr>
          <w:rFonts w:ascii="Times New Roman" w:eastAsia="Times New Roman" w:hAnsi="Times New Roman" w:cs="Times New Roman"/>
          <w:b/>
          <w:bCs/>
        </w:rPr>
        <w:t>Centralny system wykonujący pomiary 24h</w:t>
      </w:r>
      <w:r w:rsidR="00786FDC">
        <w:rPr>
          <w:rFonts w:ascii="Times New Roman" w:eastAsia="Times New Roman" w:hAnsi="Times New Roman" w:cs="Times New Roman"/>
          <w:b/>
          <w:bCs/>
        </w:rPr>
        <w:t xml:space="preserve"> w klasie B i komora</w:t>
      </w:r>
      <w:r w:rsidR="002604DD">
        <w:rPr>
          <w:rFonts w:ascii="Times New Roman" w:eastAsia="Times New Roman" w:hAnsi="Times New Roman" w:cs="Times New Roman"/>
          <w:b/>
          <w:bCs/>
        </w:rPr>
        <w:t xml:space="preserve">ch </w:t>
      </w:r>
      <w:r w:rsidR="0004551D">
        <w:rPr>
          <w:rFonts w:ascii="Times New Roman" w:eastAsia="Times New Roman" w:hAnsi="Times New Roman" w:cs="Times New Roman"/>
          <w:b/>
          <w:bCs/>
        </w:rPr>
        <w:t>laminarnych</w:t>
      </w:r>
      <w:r w:rsidR="00410CAA">
        <w:rPr>
          <w:rFonts w:ascii="Times New Roman" w:eastAsia="Times New Roman" w:hAnsi="Times New Roman" w:cs="Times New Roman"/>
          <w:b/>
          <w:bCs/>
        </w:rPr>
        <w:t xml:space="preserve"> </w:t>
      </w:r>
      <w:r w:rsidR="002604DD">
        <w:rPr>
          <w:rFonts w:ascii="Times New Roman" w:eastAsia="Times New Roman" w:hAnsi="Times New Roman" w:cs="Times New Roman"/>
          <w:b/>
          <w:bCs/>
        </w:rPr>
        <w:t>wymagających</w:t>
      </w:r>
      <w:r w:rsidR="00410CAA">
        <w:rPr>
          <w:rFonts w:ascii="Times New Roman" w:eastAsia="Times New Roman" w:hAnsi="Times New Roman" w:cs="Times New Roman"/>
          <w:b/>
          <w:bCs/>
        </w:rPr>
        <w:t xml:space="preserve"> stałego pomiaru.</w:t>
      </w:r>
      <w:r w:rsidR="002604DD"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19779FB3" w14:textId="77777777" w:rsidR="00990D7A" w:rsidRDefault="00990D7A" w:rsidP="00035B13">
      <w:pPr>
        <w:numPr>
          <w:ilvl w:val="0"/>
          <w:numId w:val="19"/>
        </w:numPr>
        <w:tabs>
          <w:tab w:val="left" w:pos="834"/>
          <w:tab w:val="left" w:pos="843"/>
        </w:tabs>
        <w:spacing w:line="276" w:lineRule="auto"/>
        <w:ind w:firstLine="440"/>
        <w:jc w:val="both"/>
      </w:pPr>
      <w:r>
        <w:rPr>
          <w:rFonts w:ascii="Times New Roman" w:eastAsia="Times New Roman" w:hAnsi="Times New Roman" w:cs="Times New Roman"/>
        </w:rPr>
        <w:t>Instalacja kablowo-rurowa czysta</w:t>
      </w:r>
    </w:p>
    <w:p w14:paraId="1D365964" w14:textId="77777777" w:rsidR="00990D7A" w:rsidRDefault="00990D7A" w:rsidP="00035B13">
      <w:pPr>
        <w:numPr>
          <w:ilvl w:val="0"/>
          <w:numId w:val="19"/>
        </w:numPr>
        <w:tabs>
          <w:tab w:val="left" w:pos="834"/>
          <w:tab w:val="left" w:pos="843"/>
        </w:tabs>
        <w:spacing w:line="276" w:lineRule="auto"/>
        <w:ind w:firstLine="440"/>
        <w:jc w:val="both"/>
      </w:pPr>
      <w:r>
        <w:rPr>
          <w:rFonts w:ascii="Times New Roman" w:eastAsia="Times New Roman" w:hAnsi="Times New Roman" w:cs="Times New Roman"/>
        </w:rPr>
        <w:t>Dostęp on-line do systemu zarządzania, trendów,</w:t>
      </w:r>
    </w:p>
    <w:p w14:paraId="4910101E" w14:textId="77777777" w:rsidR="00990D7A" w:rsidRDefault="00990D7A" w:rsidP="00035B13">
      <w:pPr>
        <w:numPr>
          <w:ilvl w:val="0"/>
          <w:numId w:val="19"/>
        </w:numPr>
        <w:tabs>
          <w:tab w:val="left" w:pos="834"/>
        </w:tabs>
        <w:spacing w:line="276" w:lineRule="auto"/>
        <w:ind w:left="860" w:hanging="420"/>
        <w:jc w:val="both"/>
      </w:pPr>
      <w:r>
        <w:rPr>
          <w:rFonts w:ascii="Times New Roman" w:eastAsia="Times New Roman" w:hAnsi="Times New Roman" w:cs="Times New Roman"/>
        </w:rPr>
        <w:t>Alarmy o przekroczeniu ustalonych poziomów, zgłaszanie alarmu sygnałem dźwiękowym lub świetlnym oraz zgłoszenia email</w:t>
      </w:r>
    </w:p>
    <w:p w14:paraId="084730FC" w14:textId="77777777" w:rsidR="00990D7A" w:rsidRDefault="00990D7A" w:rsidP="00035B13">
      <w:pPr>
        <w:numPr>
          <w:ilvl w:val="0"/>
          <w:numId w:val="19"/>
        </w:numPr>
        <w:tabs>
          <w:tab w:val="left" w:pos="834"/>
        </w:tabs>
        <w:spacing w:line="276" w:lineRule="auto"/>
        <w:ind w:firstLine="440"/>
        <w:jc w:val="both"/>
      </w:pPr>
      <w:r>
        <w:rPr>
          <w:rFonts w:ascii="Times New Roman" w:eastAsia="Times New Roman" w:hAnsi="Times New Roman" w:cs="Times New Roman"/>
        </w:rPr>
        <w:t>Analiza trendów, funkcje analityczne (konfigurowane do potrzeb użytkownika),</w:t>
      </w:r>
    </w:p>
    <w:p w14:paraId="2E2EDE1C" w14:textId="75751920" w:rsidR="00990D7A" w:rsidRDefault="00990D7A" w:rsidP="00035B13">
      <w:pPr>
        <w:numPr>
          <w:ilvl w:val="0"/>
          <w:numId w:val="19"/>
        </w:numPr>
        <w:tabs>
          <w:tab w:val="left" w:pos="834"/>
        </w:tabs>
        <w:spacing w:line="276" w:lineRule="auto"/>
        <w:ind w:left="860" w:hanging="420"/>
        <w:jc w:val="both"/>
      </w:pPr>
      <w:r>
        <w:rPr>
          <w:rFonts w:ascii="Times New Roman" w:eastAsia="Times New Roman" w:hAnsi="Times New Roman" w:cs="Times New Roman"/>
        </w:rPr>
        <w:t xml:space="preserve">Regulacja poziomu próżni </w:t>
      </w:r>
      <w:r w:rsidR="002604DD">
        <w:rPr>
          <w:rFonts w:ascii="Times New Roman" w:eastAsia="Times New Roman" w:hAnsi="Times New Roman" w:cs="Times New Roman"/>
        </w:rPr>
        <w:t xml:space="preserve">dokonywana </w:t>
      </w:r>
      <w:r>
        <w:rPr>
          <w:rFonts w:ascii="Times New Roman" w:eastAsia="Times New Roman" w:hAnsi="Times New Roman" w:cs="Times New Roman"/>
        </w:rPr>
        <w:t>automatycznie, w zależności od zapotrzebowania na próżnię utrzymywany jest stały zadany poziom. Presostat reguluje poziomem próżni, regulacja poziomu próżni odbywa się skokowo w trybie załącz/wyłącz.</w:t>
      </w:r>
    </w:p>
    <w:p w14:paraId="570B923D" w14:textId="77777777" w:rsidR="00990D7A" w:rsidRDefault="00990D7A" w:rsidP="00035B13">
      <w:pPr>
        <w:numPr>
          <w:ilvl w:val="0"/>
          <w:numId w:val="19"/>
        </w:numPr>
        <w:tabs>
          <w:tab w:val="left" w:pos="834"/>
        </w:tabs>
        <w:spacing w:after="280" w:line="276" w:lineRule="auto"/>
        <w:ind w:firstLine="440"/>
        <w:jc w:val="both"/>
      </w:pPr>
      <w:r>
        <w:rPr>
          <w:rFonts w:ascii="Times New Roman" w:eastAsia="Times New Roman" w:hAnsi="Times New Roman" w:cs="Times New Roman"/>
        </w:rPr>
        <w:t>Oprogramowanie w języku polskim</w:t>
      </w:r>
    </w:p>
    <w:p w14:paraId="61BF6C79" w14:textId="77777777" w:rsidR="00410CAA" w:rsidRDefault="00990D7A" w:rsidP="00035B13">
      <w:pPr>
        <w:keepNext/>
        <w:keepLines/>
        <w:numPr>
          <w:ilvl w:val="0"/>
          <w:numId w:val="20"/>
        </w:numPr>
        <w:tabs>
          <w:tab w:val="left" w:pos="457"/>
        </w:tabs>
        <w:spacing w:after="280" w:line="276" w:lineRule="auto"/>
        <w:jc w:val="both"/>
      </w:pPr>
      <w:r>
        <w:rPr>
          <w:rFonts w:ascii="Times New Roman" w:eastAsia="Times New Roman" w:hAnsi="Times New Roman" w:cs="Times New Roman"/>
          <w:b/>
          <w:bCs/>
        </w:rPr>
        <w:t>Zakres instalacji elektrycznych w części budynku objętej opracowaniem obejmuje:</w:t>
      </w:r>
    </w:p>
    <w:p w14:paraId="4BC97E90" w14:textId="2555A59E" w:rsidR="00DC62B9" w:rsidRPr="00410CAA" w:rsidRDefault="00DC62B9" w:rsidP="00410CAA">
      <w:pPr>
        <w:keepNext/>
        <w:keepLines/>
        <w:tabs>
          <w:tab w:val="left" w:pos="457"/>
        </w:tabs>
        <w:spacing w:after="280" w:line="276" w:lineRule="auto"/>
        <w:jc w:val="both"/>
      </w:pPr>
      <w:r w:rsidRPr="00410CAA">
        <w:rPr>
          <w:rFonts w:ascii="Times New Roman" w:eastAsia="Times New Roman" w:hAnsi="Times New Roman" w:cs="Times New Roman"/>
        </w:rPr>
        <w:t xml:space="preserve">ZASILANIE CLEANROMU </w:t>
      </w:r>
    </w:p>
    <w:p w14:paraId="0C09453D" w14:textId="36430CEF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celu wykonania zasilania należy wyprowadzić od istniejącej rozdzielni głównej obiektu  linię </w:t>
      </w:r>
      <w:proofErr w:type="spellStart"/>
      <w:r w:rsidRPr="00DC62B9">
        <w:rPr>
          <w:rFonts w:ascii="Times New Roman" w:eastAsia="Times New Roman" w:hAnsi="Times New Roman" w:cs="Times New Roman"/>
        </w:rPr>
        <w:t>wlz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i wprowadzić do projektowanej rozdzielni RCL . Zasilanie w gestii inwestora należy wykonać kablem w .klasa reakcji na ogień (CPR) B2ca oraz stosować kabel nierozprzestrzeniający płomienia zgodnie z EN 60332-1-2</w:t>
      </w:r>
    </w:p>
    <w:p w14:paraId="5AB1F05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Dobór kabla poza opracowaniem .</w:t>
      </w:r>
    </w:p>
    <w:p w14:paraId="612E7DF3" w14:textId="77777777" w:rsidR="00410CAA" w:rsidRDefault="00410CAA" w:rsidP="00DC62B9">
      <w:pPr>
        <w:widowControl/>
        <w:rPr>
          <w:rFonts w:ascii="Times New Roman" w:eastAsia="Times New Roman" w:hAnsi="Times New Roman" w:cs="Times New Roman"/>
        </w:rPr>
      </w:pPr>
    </w:p>
    <w:p w14:paraId="775E9990" w14:textId="47AA092A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PROJEKTOWANA ROZDZIELNICA R.CL  </w:t>
      </w:r>
    </w:p>
    <w:p w14:paraId="03362699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Rozdzielnicę siłową wykonać jako szafę metalową, wolnostojącą, w wykonaniu z drzwiami, z metalowymi pokrywami, stawianą na 10cm cokole. </w:t>
      </w:r>
    </w:p>
    <w:p w14:paraId="4F7363A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Rozdzielnię wyposażyć w rozłącznik z napędem na elewacji ( procedura lock-</w:t>
      </w:r>
      <w:proofErr w:type="spellStart"/>
      <w:r w:rsidRPr="00DC62B9">
        <w:rPr>
          <w:rFonts w:ascii="Times New Roman" w:eastAsia="Times New Roman" w:hAnsi="Times New Roman" w:cs="Times New Roman"/>
        </w:rPr>
        <w:t>out,tag</w:t>
      </w:r>
      <w:proofErr w:type="spellEnd"/>
      <w:r w:rsidRPr="00DC62B9">
        <w:rPr>
          <w:rFonts w:ascii="Times New Roman" w:eastAsia="Times New Roman" w:hAnsi="Times New Roman" w:cs="Times New Roman"/>
        </w:rPr>
        <w:t>-out) oraz sygnalizację obecności napięcia w trzech fazach.</w:t>
      </w:r>
    </w:p>
    <w:p w14:paraId="18C377C9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Parametry rozdzielnicy </w:t>
      </w:r>
    </w:p>
    <w:p w14:paraId="1DD70A4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lastRenderedPageBreak/>
        <w:t xml:space="preserve">• napięcie znamionowe 230/400V 50Hz, </w:t>
      </w:r>
    </w:p>
    <w:p w14:paraId="5DB1F85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układ sieci TN-S </w:t>
      </w:r>
    </w:p>
    <w:p w14:paraId="0F921F4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stopień ochrony IP 43, IK08 </w:t>
      </w:r>
    </w:p>
    <w:p w14:paraId="73C73E5C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ochrona przepięciowa : ogranicznik przepięć klasy C. </w:t>
      </w:r>
    </w:p>
    <w:p w14:paraId="2807ECE5" w14:textId="77777777" w:rsidR="00410CAA" w:rsidRDefault="00410CAA" w:rsidP="00DC62B9">
      <w:pPr>
        <w:widowControl/>
        <w:rPr>
          <w:rFonts w:ascii="Times New Roman" w:eastAsia="Times New Roman" w:hAnsi="Times New Roman" w:cs="Times New Roman"/>
        </w:rPr>
      </w:pPr>
    </w:p>
    <w:p w14:paraId="3DB03F84" w14:textId="0792DBD3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PROJEKTOWANA ROZDZIELNICA R.CL/D – dostęp</w:t>
      </w:r>
    </w:p>
    <w:p w14:paraId="2D817A9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 Rozdzielnicę kontroli dostępu  wykonać jako szafę metalową, wiszącą , w wykonaniu z drzwiami, z metalowymi pokrywami . </w:t>
      </w:r>
    </w:p>
    <w:p w14:paraId="5B494301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Rozdzielnię wyposażyć w sterownik realizujący sekwencję dostępową np. Siemens S1200 .</w:t>
      </w:r>
    </w:p>
    <w:p w14:paraId="249C6E2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Parametry rozdzielnicy </w:t>
      </w:r>
    </w:p>
    <w:p w14:paraId="2039CFF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napięcie znamionowe 230/400V 50Hz, </w:t>
      </w:r>
    </w:p>
    <w:p w14:paraId="64ECFB3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układ sieci TN-S </w:t>
      </w:r>
    </w:p>
    <w:p w14:paraId="726F6DA9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• stopień ochrony IP 43, IK08 </w:t>
      </w:r>
    </w:p>
    <w:p w14:paraId="37CEDB1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  LINIE ZASILAJĄCE </w:t>
      </w:r>
    </w:p>
    <w:p w14:paraId="15B6D99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Wszystkie linie zasilające projektowane odbiorniki wykonać w układzie TN-S, 3- lub 5-cio żyłowymi kablami w klasie reakcji na ogień (CPR) B2ca. np. N2XHJ.</w:t>
      </w:r>
    </w:p>
    <w:p w14:paraId="579B7692" w14:textId="77777777" w:rsidR="00410CAA" w:rsidRDefault="00410CAA" w:rsidP="00DC62B9">
      <w:pPr>
        <w:widowControl/>
        <w:rPr>
          <w:rFonts w:ascii="Times New Roman" w:eastAsia="Times New Roman" w:hAnsi="Times New Roman" w:cs="Times New Roman"/>
        </w:rPr>
      </w:pPr>
    </w:p>
    <w:p w14:paraId="22C65B76" w14:textId="66369914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INSTALACJE OŚWIETLENIA OGÓLNEGO </w:t>
      </w:r>
    </w:p>
    <w:p w14:paraId="2EAF7D0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Instalacje oświetlenia ogólnego zaprojektowane zostały w oparciu o normę oświetleniową PN-EN 12464-1:2004.  Stosować oprawy LED o następujących parametrach .</w:t>
      </w:r>
    </w:p>
    <w:p w14:paraId="1D5C7A7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instalacji oświetlenia laboratorium &gt; 1000 lx RA &gt;90</w:t>
      </w:r>
    </w:p>
    <w:p w14:paraId="7FD309E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instalacja oświetlenia pom. biurowych &gt; 500 lx RA &gt;90</w:t>
      </w:r>
    </w:p>
    <w:p w14:paraId="5E3011F3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instalacja pomieszczenia magazynowe , szatnie , korytarze , łazienki &gt; 200 lx RA &gt;80</w:t>
      </w:r>
    </w:p>
    <w:p w14:paraId="752D7D1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laboratoriach stosować oprawy klasy IP65 z atestem PZH i certyfikatem ISO7/ISO6. </w:t>
      </w:r>
    </w:p>
    <w:p w14:paraId="6D2548E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łazienkach stosować oprawy IP44 . </w:t>
      </w:r>
    </w:p>
    <w:p w14:paraId="4A69B216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pozostałych przestrzeniach stosować oprawy o IP 20. </w:t>
      </w:r>
    </w:p>
    <w:p w14:paraId="53E1C17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33478BD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5ACC27BE" w14:textId="5D8B3AEF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INSTALACJA OŚWIETLENIA AWARYJNEGO i KIERUNKOWEGO</w:t>
      </w:r>
    </w:p>
    <w:p w14:paraId="651D9B2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3BD64664" w14:textId="4160C56E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Oświetlenie awaryjne pomieszczeń - zrealizować za pomocą wydzielonych opraw oświetlenia wyposażonych w inwerter 1-godzinny , wyposażoną w przycisk test . </w:t>
      </w:r>
    </w:p>
    <w:p w14:paraId="265743A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Oprawa oświetlenia awaryjnego z certyfikatem CNBOP. </w:t>
      </w:r>
    </w:p>
    <w:p w14:paraId="7CCAD83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Do zasilenia modułów awaryjnych instalowanych w oprawach oświetlenia ogólnego stosować </w:t>
      </w:r>
    </w:p>
    <w:p w14:paraId="0CD4EC6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kable klasy reakcji na ogień (CPR) B2ca układane w korytkach siatkowych. Stosować oprawy w II ochrony od porażeń . </w:t>
      </w:r>
    </w:p>
    <w:p w14:paraId="5F7DF72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7E801EF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  Oświetlenie kierunkowe ( ewakuacyjne ) - zrealizować za pomocą wydzielonych opraw oświetlenia wyposażonych w inwerter 1-godzinny , wyposażoną w przycisk test . </w:t>
      </w:r>
    </w:p>
    <w:p w14:paraId="1430A441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Oprawa oświetlenia awaryjnego z certyfikatem CNBOP. </w:t>
      </w:r>
    </w:p>
    <w:p w14:paraId="2919FFD9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Oprawy pracujące w układzie na jasno.</w:t>
      </w:r>
    </w:p>
    <w:p w14:paraId="6578DE14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Do zasilenia modułów awaryjnych instalowanych w oprawach oświetlenia ogólnego stosować </w:t>
      </w:r>
    </w:p>
    <w:p w14:paraId="68EC929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kable klasy reakcji na ogień (CPR) B2ca układane w korytkach siatkowych. Stosować oprawy w II ochrony od porażeń .</w:t>
      </w:r>
    </w:p>
    <w:p w14:paraId="56C05ED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Stosować piktogramy zgodne z planem ewakuacyjnym budynku. </w:t>
      </w:r>
    </w:p>
    <w:p w14:paraId="2D03D3A6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06DB43DA" w14:textId="11169590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INSTALACJE SIŁY I GNIAZD WTYCZKOWYCH </w:t>
      </w:r>
    </w:p>
    <w:p w14:paraId="6AC00A70" w14:textId="77777777" w:rsidR="00410CAA" w:rsidRDefault="00410CAA" w:rsidP="00DC62B9">
      <w:pPr>
        <w:widowControl/>
        <w:rPr>
          <w:rFonts w:ascii="Times New Roman" w:eastAsia="Times New Roman" w:hAnsi="Times New Roman" w:cs="Times New Roman"/>
        </w:rPr>
      </w:pPr>
    </w:p>
    <w:p w14:paraId="24C6ACAF" w14:textId="4DF929A9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ramach instalacji siły wykonać zasilanie odbiorników siłowych zasilanych bezpośrednio z projektowanej rozdzielnicy RCL. </w:t>
      </w:r>
    </w:p>
    <w:p w14:paraId="74DB68AC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lastRenderedPageBreak/>
        <w:t>Gniazda wtyczkowe ogólnego przeznaczenia oraz gniazda wtyczkowe stanowisk PEL zasilić kablami klasy reakcji na ogień (CPR) B2ca. Stosować gniazda podtynkowe klasy min. IP44, w puszkach o głębokości 4cm, z ramkami adaptacyjnymi do montażu podtynkowego.</w:t>
      </w:r>
    </w:p>
    <w:p w14:paraId="204B8A0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laboratorium stosować osprzęt bakteriostatyczny. </w:t>
      </w:r>
    </w:p>
    <w:p w14:paraId="0CFB8FB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Wszystkie odbiorniki wentylacji, klimatyzacji i wyrównania podciśnienia zasilić kable klasy reakcji na ogień (CPR) B2ca. </w:t>
      </w:r>
    </w:p>
    <w:p w14:paraId="29C4BFB6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Podczas wykonywania zasilania urządzeń wentylacyjnych i klimatyzacyjnych należy uwzględnić sposób zasilania i zabezpieczenia obwodów wg DTR dostarczonych wraz z urządzeniem oraz wytycznymi technologicznymi.</w:t>
      </w:r>
    </w:p>
    <w:p w14:paraId="62A1D74E" w14:textId="77777777" w:rsidR="00410CAA" w:rsidRDefault="00410CAA" w:rsidP="00DC62B9">
      <w:pPr>
        <w:widowControl/>
        <w:rPr>
          <w:rFonts w:ascii="Times New Roman" w:eastAsia="Times New Roman" w:hAnsi="Times New Roman" w:cs="Times New Roman"/>
        </w:rPr>
      </w:pPr>
    </w:p>
    <w:p w14:paraId="7BFB825A" w14:textId="7A9FE1AE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ZASILANIE GWARANTOWANE</w:t>
      </w:r>
    </w:p>
    <w:p w14:paraId="7AC4C3B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Wybrane urządzenia ( lodówki ) należy zasilić z UPS 10 kVA 3faz/3faz , obciążenie 6kVA przez 30min</w:t>
      </w:r>
    </w:p>
    <w:p w14:paraId="6994F14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Należy przygotować rozdzielnicę bypass ( In = 63A )oraz rozdzielnię zasilania gwarantowanych </w:t>
      </w:r>
    </w:p>
    <w:p w14:paraId="11F8709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( In = 63A )wyposażoną w obwody wyłączniki różnicowo-prądowe 30 </w:t>
      </w:r>
      <w:proofErr w:type="spellStart"/>
      <w:r w:rsidRPr="00DC62B9">
        <w:rPr>
          <w:rFonts w:ascii="Times New Roman" w:eastAsia="Times New Roman" w:hAnsi="Times New Roman" w:cs="Times New Roman"/>
        </w:rPr>
        <w:t>mA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C62B9">
        <w:rPr>
          <w:rFonts w:ascii="Times New Roman" w:eastAsia="Times New Roman" w:hAnsi="Times New Roman" w:cs="Times New Roman"/>
        </w:rPr>
        <w:t>typ.A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oraz ochronnik przeciw-przepięciowy </w:t>
      </w:r>
      <w:proofErr w:type="spellStart"/>
      <w:r w:rsidRPr="00DC62B9">
        <w:rPr>
          <w:rFonts w:ascii="Times New Roman" w:eastAsia="Times New Roman" w:hAnsi="Times New Roman" w:cs="Times New Roman"/>
        </w:rPr>
        <w:t>kl.D</w:t>
      </w:r>
      <w:proofErr w:type="spellEnd"/>
      <w:r w:rsidRPr="00DC62B9">
        <w:rPr>
          <w:rFonts w:ascii="Times New Roman" w:eastAsia="Times New Roman" w:hAnsi="Times New Roman" w:cs="Times New Roman"/>
        </w:rPr>
        <w:t>.</w:t>
      </w:r>
    </w:p>
    <w:p w14:paraId="0303C46C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429310DE" w14:textId="75CDB85B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 TRASY KABLOWE</w:t>
      </w:r>
    </w:p>
    <w:p w14:paraId="1EFADFE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Trasy kablowe wykonać korytami siatkowymi ocynkowanymi.</w:t>
      </w:r>
    </w:p>
    <w:p w14:paraId="196B934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Zejścia w ścianach przygotować na bazie rur PCV </w:t>
      </w:r>
      <w:proofErr w:type="spellStart"/>
      <w:r w:rsidRPr="00DC62B9">
        <w:rPr>
          <w:rFonts w:ascii="Times New Roman" w:eastAsia="Times New Roman" w:hAnsi="Times New Roman" w:cs="Times New Roman"/>
        </w:rPr>
        <w:t>bezhalogenowych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nie rozprzestrzeniających płomienia.</w:t>
      </w:r>
    </w:p>
    <w:p w14:paraId="4EFEE5A3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23BC70F0" w14:textId="0B3A5A5E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POŁĄCZENIA WYRÓWNAWCZE</w:t>
      </w:r>
    </w:p>
    <w:p w14:paraId="0F456F0C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Nad stropem zamontować szynę połączeń wyrównawczych z płaskownika miedzianego P 30x5</w:t>
      </w:r>
    </w:p>
    <w:p w14:paraId="75C1DA4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Do zainstalowanej głównej szyny wyrównawczej podłączyć koryta , rozdzielnie , urządzenia wentylacji ,konstrukcje Cleanroomu , oraz poprzez gniazda z zaślepkami podłączyć uziemienie posadzki </w:t>
      </w:r>
    </w:p>
    <w:p w14:paraId="28DEC09D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0490082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24956DB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139F3CD5" w14:textId="7EC2DE02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SEKWENCJA PRZEJŚĆ </w:t>
      </w:r>
    </w:p>
    <w:p w14:paraId="5EED7D1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Należy zainstalować rozdzielnię ze sterownikiem , którego oprogramowanie pozwoli realizować sekwencję przejść uniemożliwiając jednocześnie otwarcie drzwi nieuprawnionych .</w:t>
      </w:r>
    </w:p>
    <w:p w14:paraId="57E3A5C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Nad każdymi drzwiami , które zostaną włączone do systemu sekwencji przejść umieścić z obu stron sygnalizację wskazująca na stan ( drzwi z możliwością otwarcia , drzwi zablokowane ) oraz sygnalizację dźwiękową informującą o niedomknięciu drzwi .</w:t>
      </w:r>
    </w:p>
    <w:p w14:paraId="535CA541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Przy drzwiach zainstalować przyciski awaryjnego otwierania drzwi w kolorze zielonym .</w:t>
      </w:r>
    </w:p>
    <w:p w14:paraId="243C8B2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Do przygotowania napięć 12V zastosować zasilacz pożarowy z atestem CNBOP.</w:t>
      </w:r>
    </w:p>
    <w:p w14:paraId="41B3172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0E8C3805" w14:textId="712176F1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SIEĆ IT </w:t>
      </w:r>
    </w:p>
    <w:p w14:paraId="344DCD2B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Należy wybudować sieć strukturalną w pomieszczeniach w oparciu o kable </w:t>
      </w:r>
    </w:p>
    <w:p w14:paraId="27C4AAB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kat.6 typ FTP  kategorii pożarowej B2CA .</w:t>
      </w:r>
    </w:p>
    <w:p w14:paraId="3ED4E10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Kable w pomieszczeniach zakończyć w gniazdach RJ45 kat.6A . Gniazda w laboratoriach w wykonaniu bakteriostatycznych. </w:t>
      </w:r>
    </w:p>
    <w:p w14:paraId="07C9A123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 zewnątrz Cleanroomu przewidzieć rozdzielnie RACK pozwalającą zainstalować</w:t>
      </w:r>
    </w:p>
    <w:p w14:paraId="5D377C2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2 komplety </w:t>
      </w:r>
      <w:proofErr w:type="spellStart"/>
      <w:r w:rsidRPr="00DC62B9">
        <w:rPr>
          <w:rFonts w:ascii="Times New Roman" w:eastAsia="Times New Roman" w:hAnsi="Times New Roman" w:cs="Times New Roman"/>
        </w:rPr>
        <w:t>patch</w:t>
      </w:r>
      <w:proofErr w:type="spellEnd"/>
      <w:r w:rsidRPr="00DC62B9">
        <w:rPr>
          <w:rFonts w:ascii="Times New Roman" w:eastAsia="Times New Roman" w:hAnsi="Times New Roman" w:cs="Times New Roman"/>
        </w:rPr>
        <w:t>-panele kat.6A 24 porty .,</w:t>
      </w:r>
    </w:p>
    <w:p w14:paraId="34A2C61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listwę zasilająca 230V 16A 1U </w:t>
      </w:r>
    </w:p>
    <w:p w14:paraId="6396966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proofErr w:type="spellStart"/>
      <w:r w:rsidRPr="00DC62B9">
        <w:rPr>
          <w:rFonts w:ascii="Times New Roman" w:eastAsia="Times New Roman" w:hAnsi="Times New Roman" w:cs="Times New Roman"/>
        </w:rPr>
        <w:t>patch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panel .POE 500W 24porty </w:t>
      </w:r>
    </w:p>
    <w:p w14:paraId="2315E2A3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UPS 2000VA/1800W 2U </w:t>
      </w:r>
    </w:p>
    <w:p w14:paraId="19A4578A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W rozdzielni RACK musi pozostać miejsce dla montażu </w:t>
      </w:r>
      <w:proofErr w:type="spellStart"/>
      <w:r w:rsidRPr="00DC62B9">
        <w:rPr>
          <w:rFonts w:ascii="Times New Roman" w:eastAsia="Times New Roman" w:hAnsi="Times New Roman" w:cs="Times New Roman"/>
        </w:rPr>
        <w:t>switcha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C62B9">
        <w:rPr>
          <w:rFonts w:ascii="Times New Roman" w:eastAsia="Times New Roman" w:hAnsi="Times New Roman" w:cs="Times New Roman"/>
        </w:rPr>
        <w:t>zarządzalnego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( dostawa inwestora )</w:t>
      </w:r>
    </w:p>
    <w:p w14:paraId="50BF182E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oraz rejestratora wizyjnego .</w:t>
      </w:r>
    </w:p>
    <w:p w14:paraId="4E0F8EC0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45E4471F" w14:textId="588D6308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lastRenderedPageBreak/>
        <w:t>SIEĆ MONITORINGU WIZYJNEGO CCTV</w:t>
      </w:r>
    </w:p>
    <w:p w14:paraId="61895543" w14:textId="431D03F8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Należy przygotować okablowanie do kamer POE zlokalizowanych w laboratoriach oraz we wskazanych pomieszczeniach. Stosować kable w klasie pożarowej B2CA.</w:t>
      </w:r>
    </w:p>
    <w:p w14:paraId="6C98E5D8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Proponujemy przewidzieć 8 kamer 4Mpix </w:t>
      </w:r>
      <w:proofErr w:type="spellStart"/>
      <w:r w:rsidRPr="00DC62B9">
        <w:rPr>
          <w:rFonts w:ascii="Times New Roman" w:eastAsia="Times New Roman" w:hAnsi="Times New Roman" w:cs="Times New Roman"/>
        </w:rPr>
        <w:t>stałoogniskowych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2,8mm oraz rejestrator zainstalowany w rozdzielni RACK.</w:t>
      </w:r>
    </w:p>
    <w:p w14:paraId="40B68EFF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Do rejestracji przewidzieć 2 dyski 12TB w układzie RAID 1</w:t>
      </w:r>
    </w:p>
    <w:p w14:paraId="3698AC79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</w:p>
    <w:p w14:paraId="1A1D5DA6" w14:textId="31FD798D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INSTALACJA POŻAROWA SAP</w:t>
      </w:r>
    </w:p>
    <w:p w14:paraId="739E6BEA" w14:textId="642CD66F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Należy ułożyć okablowanie sygnalizacyjne oraz alarmowe do zintegrowania z istniejącą siecią sygnalizacji pożarowej ( rozbudowa w przyszłości ) .</w:t>
      </w:r>
    </w:p>
    <w:p w14:paraId="1F9EDC35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Ułożyć przewód sygnalizacyjny dla czujki liniowej ( czujka ułożona nad stropem )  , przycisków ROP oraz czujek  optyczno- dymowych zainstalowanych wewnątrz obiektu .</w:t>
      </w:r>
    </w:p>
    <w:p w14:paraId="2C729BD2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Oddzielnie ułożyć przewód alarmowy w trasach z koryt siatkowych PE90 do instalacji buczków alarmowych.</w:t>
      </w:r>
    </w:p>
    <w:p w14:paraId="43D09477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Zastosować osprzęt zgodny z osprzętem w obiekcie oraz informacjami uzyskanymi </w:t>
      </w:r>
    </w:p>
    <w:p w14:paraId="33DC7684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od gestora sieci SAP.</w:t>
      </w:r>
    </w:p>
    <w:p w14:paraId="2BBB8543" w14:textId="77777777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>Na etapie wykonania obiektu- zainstalować centrale pożarową np. SATEL CENTRALA SYG. POŻ. CSP-204 ( lub centralę pożarową współpracującą z uzgodnioną aparaturą montowaną na obiekcie ).</w:t>
      </w:r>
    </w:p>
    <w:p w14:paraId="53F436FA" w14:textId="6C6B0C21" w:rsidR="00DC62B9" w:rsidRPr="00DC62B9" w:rsidRDefault="00DC62B9" w:rsidP="00DC62B9">
      <w:pPr>
        <w:widowControl/>
        <w:rPr>
          <w:rFonts w:ascii="Times New Roman" w:eastAsia="Times New Roman" w:hAnsi="Times New Roman" w:cs="Times New Roman"/>
        </w:rPr>
      </w:pPr>
      <w:r w:rsidRPr="00DC62B9">
        <w:rPr>
          <w:rFonts w:ascii="Times New Roman" w:eastAsia="Times New Roman" w:hAnsi="Times New Roman" w:cs="Times New Roman"/>
        </w:rPr>
        <w:t xml:space="preserve">Centrala będzie stanowiła kontrolę nad częścią elementów SSP zamontowaną w </w:t>
      </w:r>
      <w:proofErr w:type="spellStart"/>
      <w:r w:rsidRPr="00DC62B9">
        <w:rPr>
          <w:rFonts w:ascii="Times New Roman" w:eastAsia="Times New Roman" w:hAnsi="Times New Roman" w:cs="Times New Roman"/>
        </w:rPr>
        <w:t>Cleanroomie</w:t>
      </w:r>
      <w:proofErr w:type="spellEnd"/>
      <w:r w:rsidRPr="00DC62B9">
        <w:rPr>
          <w:rFonts w:ascii="Times New Roman" w:eastAsia="Times New Roman" w:hAnsi="Times New Roman" w:cs="Times New Roman"/>
        </w:rPr>
        <w:t xml:space="preserve"> do czasu uruchomienia docelowego  systemu pożarowego.</w:t>
      </w:r>
    </w:p>
    <w:p w14:paraId="75C1315D" w14:textId="77777777" w:rsidR="00DC62B9" w:rsidRDefault="00990D7A" w:rsidP="00990D7A">
      <w:pPr>
        <w:widowControl/>
        <w:rPr>
          <w:rFonts w:ascii="Times New Roman" w:eastAsia="Times New Roman" w:hAnsi="Times New Roman" w:cs="Times New Roman"/>
          <w:b/>
          <w:bCs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sz w:val="23"/>
          <w:szCs w:val="23"/>
        </w:rPr>
        <w:t xml:space="preserve">     </w:t>
      </w:r>
    </w:p>
    <w:p w14:paraId="17ED6C1C" w14:textId="77777777" w:rsidR="00DC62B9" w:rsidRDefault="00DC62B9" w:rsidP="00990D7A">
      <w:pPr>
        <w:widowControl/>
        <w:rPr>
          <w:rFonts w:ascii="Times New Roman" w:eastAsia="Times New Roman" w:hAnsi="Times New Roman" w:cs="Times New Roman"/>
          <w:b/>
          <w:bCs/>
          <w:sz w:val="23"/>
          <w:szCs w:val="23"/>
        </w:rPr>
      </w:pPr>
    </w:p>
    <w:p w14:paraId="24A16D6C" w14:textId="0F8FBA5E" w:rsidR="00990D7A" w:rsidRDefault="00990D7A" w:rsidP="00990D7A">
      <w:pPr>
        <w:widowControl/>
        <w:rPr>
          <w:rFonts w:ascii="Times New Roman" w:eastAsia="Times New Roman" w:hAnsi="Times New Roman" w:cs="Times New Roman"/>
          <w:b/>
          <w:bCs/>
          <w:sz w:val="23"/>
          <w:szCs w:val="23"/>
        </w:rPr>
      </w:pPr>
      <w:r>
        <w:rPr>
          <w:rFonts w:ascii="Times New Roman" w:eastAsia="Times New Roman" w:hAnsi="Times New Roman" w:cs="Times New Roman"/>
          <w:b/>
          <w:bCs/>
          <w:sz w:val="23"/>
          <w:szCs w:val="23"/>
        </w:rPr>
        <w:t>Załączniki:</w:t>
      </w:r>
    </w:p>
    <w:p w14:paraId="5FEF994E" w14:textId="77777777" w:rsidR="00990D7A" w:rsidRPr="00410CAA" w:rsidRDefault="00990D7A" w:rsidP="00990D7A">
      <w:pPr>
        <w:widowControl/>
        <w:rPr>
          <w:rFonts w:ascii="Times New Roman" w:eastAsia="Times New Roman" w:hAnsi="Times New Roman" w:cs="Times New Roman"/>
          <w:sz w:val="23"/>
          <w:szCs w:val="23"/>
        </w:rPr>
      </w:pPr>
    </w:p>
    <w:p w14:paraId="1985B441" w14:textId="77777777" w:rsidR="001B7B2F" w:rsidRDefault="00DC62B9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410CAA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 w:rsidR="00573F2F">
        <w:rPr>
          <w:rFonts w:ascii="Times New Roman" w:eastAsia="Times New Roman" w:hAnsi="Times New Roman" w:cs="Times New Roman"/>
          <w:sz w:val="23"/>
          <w:szCs w:val="23"/>
        </w:rPr>
        <w:t>1</w:t>
      </w:r>
      <w:r w:rsidRPr="00410CAA">
        <w:rPr>
          <w:rFonts w:ascii="Times New Roman" w:eastAsia="Times New Roman" w:hAnsi="Times New Roman" w:cs="Times New Roman"/>
          <w:sz w:val="23"/>
          <w:szCs w:val="23"/>
        </w:rPr>
        <w:t xml:space="preserve">  -</w:t>
      </w:r>
      <w:r w:rsidR="00573F2F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  <w:r w:rsidRPr="00410CAA">
        <w:rPr>
          <w:rFonts w:ascii="Times New Roman" w:eastAsia="Times New Roman" w:hAnsi="Times New Roman" w:cs="Times New Roman"/>
          <w:sz w:val="23"/>
          <w:szCs w:val="23"/>
        </w:rPr>
        <w:t>Inwentaryzacja</w:t>
      </w:r>
    </w:p>
    <w:p w14:paraId="1505FF8C" w14:textId="0C7C8736" w:rsidR="001B7B2F" w:rsidRDefault="001B7B2F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2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 - </w:t>
      </w:r>
      <w:r w:rsidR="003F0D4D">
        <w:rPr>
          <w:rFonts w:ascii="Times New Roman" w:eastAsia="Times New Roman" w:hAnsi="Times New Roman" w:cs="Times New Roman"/>
          <w:sz w:val="23"/>
          <w:szCs w:val="23"/>
        </w:rPr>
        <w:t>Schemat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pomieszczeń</w:t>
      </w:r>
    </w:p>
    <w:p w14:paraId="2BC20E35" w14:textId="63FAC609" w:rsidR="001B7B2F" w:rsidRPr="001B7B2F" w:rsidRDefault="00A00243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 w:rsidR="001B7B2F">
        <w:rPr>
          <w:rFonts w:ascii="Times New Roman" w:eastAsia="Times New Roman" w:hAnsi="Times New Roman" w:cs="Times New Roman"/>
          <w:sz w:val="23"/>
          <w:szCs w:val="23"/>
        </w:rPr>
        <w:t>3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  <w:r w:rsidR="00573F2F" w:rsidRPr="001B7B2F">
        <w:rPr>
          <w:rFonts w:ascii="Times New Roman" w:eastAsia="Times New Roman" w:hAnsi="Times New Roman" w:cs="Times New Roman"/>
          <w:sz w:val="23"/>
          <w:szCs w:val="23"/>
        </w:rPr>
        <w:t>–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  <w:r w:rsidR="00573F2F" w:rsidRPr="001B7B2F">
        <w:rPr>
          <w:rFonts w:ascii="Times New Roman" w:eastAsia="Times New Roman" w:hAnsi="Times New Roman" w:cs="Times New Roman"/>
          <w:sz w:val="23"/>
          <w:szCs w:val="23"/>
        </w:rPr>
        <w:t>Wyposażanie</w:t>
      </w:r>
      <w:r w:rsidR="001B7B2F">
        <w:rPr>
          <w:rFonts w:ascii="Times New Roman" w:eastAsia="Times New Roman" w:hAnsi="Times New Roman" w:cs="Times New Roman"/>
          <w:sz w:val="23"/>
          <w:szCs w:val="23"/>
        </w:rPr>
        <w:t xml:space="preserve"> - </w:t>
      </w:r>
      <w:r w:rsidR="001B7B2F" w:rsidRPr="001B7B2F">
        <w:rPr>
          <w:rFonts w:ascii="Times New Roman" w:eastAsia="Times New Roman" w:hAnsi="Times New Roman" w:cs="Times New Roman"/>
        </w:rPr>
        <w:t>Urządzenia laboratoryjne i procesowe</w:t>
      </w:r>
    </w:p>
    <w:p w14:paraId="783FCB77" w14:textId="004A5EA7" w:rsidR="00141806" w:rsidRPr="001B7B2F" w:rsidRDefault="00141806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4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Wyposażanie</w:t>
      </w:r>
      <w:r w:rsidR="00B36925">
        <w:rPr>
          <w:rFonts w:ascii="Times New Roman" w:eastAsia="Times New Roman" w:hAnsi="Times New Roman" w:cs="Times New Roman"/>
        </w:rPr>
        <w:t xml:space="preserve"> pozamedyczne</w:t>
      </w:r>
    </w:p>
    <w:p w14:paraId="11F9E4A1" w14:textId="7752282A" w:rsidR="00071D9E" w:rsidRPr="001B7B2F" w:rsidRDefault="00071D9E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>
        <w:rPr>
          <w:rFonts w:ascii="Times New Roman" w:eastAsia="Times New Roman" w:hAnsi="Times New Roman" w:cs="Times New Roman"/>
          <w:sz w:val="23"/>
          <w:szCs w:val="23"/>
        </w:rPr>
        <w:t>5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</w:t>
      </w:r>
      <w:r w:rsidR="00797A50">
        <w:rPr>
          <w:rFonts w:ascii="Times New Roman" w:eastAsia="Times New Roman" w:hAnsi="Times New Roman" w:cs="Times New Roman"/>
          <w:sz w:val="23"/>
          <w:szCs w:val="23"/>
        </w:rPr>
        <w:t>Meble do pomieszczeń czystych</w:t>
      </w:r>
    </w:p>
    <w:p w14:paraId="0C04A156" w14:textId="0D3625FA" w:rsidR="00F575AA" w:rsidRPr="00B61ECE" w:rsidRDefault="00696958" w:rsidP="00035B13">
      <w:pPr>
        <w:pStyle w:val="Akapitzlist"/>
        <w:numPr>
          <w:ilvl w:val="0"/>
          <w:numId w:val="39"/>
        </w:numPr>
        <w:spacing w:after="260"/>
        <w:jc w:val="both"/>
        <w:rPr>
          <w:rFonts w:ascii="Times New Roman" w:eastAsia="Times New Roman" w:hAnsi="Times New Roman" w:cs="Times New Roman"/>
          <w:sz w:val="23"/>
          <w:szCs w:val="23"/>
        </w:rPr>
      </w:pP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Załącznik nr </w:t>
      </w:r>
      <w:r w:rsidR="006961DC">
        <w:rPr>
          <w:rFonts w:ascii="Times New Roman" w:eastAsia="Times New Roman" w:hAnsi="Times New Roman" w:cs="Times New Roman"/>
          <w:sz w:val="23"/>
          <w:szCs w:val="23"/>
        </w:rPr>
        <w:t>6</w:t>
      </w:r>
      <w:r w:rsidRPr="001B7B2F">
        <w:rPr>
          <w:rFonts w:ascii="Times New Roman" w:eastAsia="Times New Roman" w:hAnsi="Times New Roman" w:cs="Times New Roman"/>
          <w:sz w:val="23"/>
          <w:szCs w:val="23"/>
        </w:rPr>
        <w:t xml:space="preserve"> – </w:t>
      </w:r>
      <w:r>
        <w:rPr>
          <w:rFonts w:ascii="Times New Roman" w:eastAsia="Times New Roman" w:hAnsi="Times New Roman" w:cs="Times New Roman"/>
          <w:sz w:val="23"/>
          <w:szCs w:val="23"/>
        </w:rPr>
        <w:t>Wyposażanie eksploatacyjne</w:t>
      </w:r>
    </w:p>
    <w:p w14:paraId="4C0850B1" w14:textId="6FA0150C" w:rsidR="00A622D2" w:rsidRDefault="00A622D2" w:rsidP="00FD0906">
      <w:pPr>
        <w:pStyle w:val="Akapitzlist"/>
        <w:spacing w:after="260"/>
        <w:ind w:left="1020"/>
        <w:jc w:val="both"/>
        <w:rPr>
          <w:rFonts w:ascii="Times New Roman" w:eastAsia="Times New Roman" w:hAnsi="Times New Roman" w:cs="Times New Roman"/>
          <w:color w:val="EE0000"/>
          <w:sz w:val="23"/>
          <w:szCs w:val="23"/>
        </w:rPr>
      </w:pPr>
    </w:p>
    <w:p w14:paraId="5FD3EA79" w14:textId="77777777" w:rsidR="00A622D2" w:rsidRPr="00F575AA" w:rsidRDefault="00A622D2" w:rsidP="00900C98">
      <w:pPr>
        <w:pStyle w:val="Akapitzlist"/>
        <w:spacing w:after="260"/>
        <w:ind w:left="1020"/>
        <w:jc w:val="both"/>
        <w:rPr>
          <w:rFonts w:ascii="Times New Roman" w:eastAsia="Times New Roman" w:hAnsi="Times New Roman" w:cs="Times New Roman"/>
          <w:color w:val="EE0000"/>
          <w:sz w:val="23"/>
          <w:szCs w:val="23"/>
        </w:rPr>
      </w:pPr>
    </w:p>
    <w:p w14:paraId="42FE71C5" w14:textId="77777777" w:rsidR="00573F2F" w:rsidRDefault="00573F2F" w:rsidP="00210F6B">
      <w:pPr>
        <w:pStyle w:val="Akapitzlist"/>
        <w:spacing w:after="260"/>
        <w:ind w:left="1020"/>
        <w:jc w:val="both"/>
        <w:rPr>
          <w:rFonts w:ascii="Times New Roman" w:eastAsia="Times New Roman" w:hAnsi="Times New Roman" w:cs="Times New Roman"/>
          <w:sz w:val="23"/>
          <w:szCs w:val="23"/>
        </w:rPr>
      </w:pPr>
    </w:p>
    <w:p w14:paraId="606FB656" w14:textId="7D680172" w:rsidR="00565FA4" w:rsidRPr="00952B6F" w:rsidRDefault="00565FA4" w:rsidP="00952B6F">
      <w:pPr>
        <w:spacing w:after="220"/>
        <w:rPr>
          <w:rFonts w:ascii="Times New Roman" w:eastAsia="Times New Roman" w:hAnsi="Times New Roman" w:cs="Times New Roman"/>
          <w:color w:val="EE0000"/>
        </w:rPr>
      </w:pPr>
    </w:p>
    <w:sectPr w:rsidR="00565FA4" w:rsidRPr="00952B6F" w:rsidSect="00AC2ECB">
      <w:footerReference w:type="default" r:id="rId10"/>
      <w:pgSz w:w="11900" w:h="16840"/>
      <w:pgMar w:top="1133" w:right="843" w:bottom="1133" w:left="1133" w:header="418" w:footer="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402959" w14:textId="77777777" w:rsidR="001E6987" w:rsidRDefault="001E6987">
      <w:r>
        <w:separator/>
      </w:r>
    </w:p>
  </w:endnote>
  <w:endnote w:type="continuationSeparator" w:id="0">
    <w:p w14:paraId="0205578D" w14:textId="77777777" w:rsidR="001E6987" w:rsidRDefault="001E69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" w:fontKey="{42FC10DA-6777-4170-A877-FE66241A3407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2" w:fontKey="{18B18FF7-EAE9-458A-A921-04BE039804C2}"/>
    <w:embedBold r:id="rId3" w:fontKey="{E3E6FFA0-1B7F-440A-90CC-AFFCD1E7412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A5A1410B-68CE-43C3-8BFD-933CB585A94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4C2A1848-E852-4BE0-968D-FB8942EFAF54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6" w:fontKey="{C0B0D87D-E6E7-45B5-B4B0-323671E80E2B}"/>
    <w:embedBold r:id="rId7" w:fontKey="{310ADDBF-5A3C-4EB3-8DA0-8191AA157A3B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8" w:fontKey="{0A04F39C-5901-413F-8CE6-5BC15F8789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567E6" w14:textId="4D053D45" w:rsidR="00990D7A" w:rsidRDefault="00990D7A">
    <w:pPr>
      <w:spacing w:line="14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1B1BB1" w14:textId="77777777" w:rsidR="001E6987" w:rsidRDefault="001E6987">
      <w:r>
        <w:separator/>
      </w:r>
    </w:p>
  </w:footnote>
  <w:footnote w:type="continuationSeparator" w:id="0">
    <w:p w14:paraId="3DD71E3E" w14:textId="77777777" w:rsidR="001E6987" w:rsidRDefault="001E69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82304"/>
    <w:multiLevelType w:val="multilevel"/>
    <w:tmpl w:val="2A160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51315A"/>
    <w:multiLevelType w:val="multilevel"/>
    <w:tmpl w:val="A8F2E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7B850F3"/>
    <w:multiLevelType w:val="multilevel"/>
    <w:tmpl w:val="964C8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E72A34"/>
    <w:multiLevelType w:val="multilevel"/>
    <w:tmpl w:val="71BE264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EF50940"/>
    <w:multiLevelType w:val="multilevel"/>
    <w:tmpl w:val="06322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1B09FC"/>
    <w:multiLevelType w:val="hybridMultilevel"/>
    <w:tmpl w:val="7A4AC49A"/>
    <w:lvl w:ilvl="0" w:tplc="CFF8069C">
      <w:start w:val="3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2B733E"/>
    <w:multiLevelType w:val="multilevel"/>
    <w:tmpl w:val="E25804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0300208"/>
    <w:multiLevelType w:val="multilevel"/>
    <w:tmpl w:val="3962BC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0E11640"/>
    <w:multiLevelType w:val="multilevel"/>
    <w:tmpl w:val="79E0F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40F1E47"/>
    <w:multiLevelType w:val="multilevel"/>
    <w:tmpl w:val="77A09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4307996"/>
    <w:multiLevelType w:val="multilevel"/>
    <w:tmpl w:val="71BE2644"/>
    <w:lvl w:ilvl="0">
      <w:start w:val="1"/>
      <w:numFmt w:val="decimal"/>
      <w:lvlText w:val="%1."/>
      <w:lvlJc w:val="left"/>
      <w:pPr>
        <w:ind w:left="1160" w:hanging="360"/>
      </w:pPr>
    </w:lvl>
    <w:lvl w:ilvl="1">
      <w:start w:val="1"/>
      <w:numFmt w:val="lowerLetter"/>
      <w:lvlText w:val="%2."/>
      <w:lvlJc w:val="left"/>
      <w:pPr>
        <w:ind w:left="1880" w:hanging="360"/>
      </w:pPr>
    </w:lvl>
    <w:lvl w:ilvl="2">
      <w:start w:val="1"/>
      <w:numFmt w:val="lowerRoman"/>
      <w:lvlText w:val="%3."/>
      <w:lvlJc w:val="right"/>
      <w:pPr>
        <w:ind w:left="2600" w:hanging="180"/>
      </w:pPr>
    </w:lvl>
    <w:lvl w:ilvl="3">
      <w:start w:val="1"/>
      <w:numFmt w:val="decimal"/>
      <w:lvlText w:val="%4."/>
      <w:lvlJc w:val="left"/>
      <w:pPr>
        <w:ind w:left="3320" w:hanging="360"/>
      </w:pPr>
    </w:lvl>
    <w:lvl w:ilvl="4">
      <w:start w:val="1"/>
      <w:numFmt w:val="lowerLetter"/>
      <w:lvlText w:val="%5."/>
      <w:lvlJc w:val="left"/>
      <w:pPr>
        <w:ind w:left="4040" w:hanging="360"/>
      </w:pPr>
    </w:lvl>
    <w:lvl w:ilvl="5">
      <w:start w:val="1"/>
      <w:numFmt w:val="lowerRoman"/>
      <w:lvlText w:val="%6."/>
      <w:lvlJc w:val="right"/>
      <w:pPr>
        <w:ind w:left="4760" w:hanging="180"/>
      </w:pPr>
    </w:lvl>
    <w:lvl w:ilvl="6">
      <w:start w:val="1"/>
      <w:numFmt w:val="decimal"/>
      <w:lvlText w:val="%7."/>
      <w:lvlJc w:val="left"/>
      <w:pPr>
        <w:ind w:left="5480" w:hanging="360"/>
      </w:pPr>
    </w:lvl>
    <w:lvl w:ilvl="7">
      <w:start w:val="1"/>
      <w:numFmt w:val="lowerLetter"/>
      <w:lvlText w:val="%8."/>
      <w:lvlJc w:val="left"/>
      <w:pPr>
        <w:ind w:left="6200" w:hanging="360"/>
      </w:pPr>
    </w:lvl>
    <w:lvl w:ilvl="8">
      <w:start w:val="1"/>
      <w:numFmt w:val="lowerRoman"/>
      <w:lvlText w:val="%9."/>
      <w:lvlJc w:val="right"/>
      <w:pPr>
        <w:ind w:left="6920" w:hanging="180"/>
      </w:pPr>
    </w:lvl>
  </w:abstractNum>
  <w:abstractNum w:abstractNumId="11" w15:restartNumberingAfterBreak="0">
    <w:nsid w:val="25EB6636"/>
    <w:multiLevelType w:val="multilevel"/>
    <w:tmpl w:val="ED58D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6FD6FC6"/>
    <w:multiLevelType w:val="multilevel"/>
    <w:tmpl w:val="C1C88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8A33265"/>
    <w:multiLevelType w:val="hybridMultilevel"/>
    <w:tmpl w:val="3224081C"/>
    <w:lvl w:ilvl="0" w:tplc="6C265488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B7E545E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E84F62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9F2DFE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48031C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070734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3F27B42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E22110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1F0B42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1281813"/>
    <w:multiLevelType w:val="multilevel"/>
    <w:tmpl w:val="AB2C56E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335D324F"/>
    <w:multiLevelType w:val="multilevel"/>
    <w:tmpl w:val="588C8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44378D"/>
    <w:multiLevelType w:val="multilevel"/>
    <w:tmpl w:val="EF66A3B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7" w15:restartNumberingAfterBreak="0">
    <w:nsid w:val="37CD6B4E"/>
    <w:multiLevelType w:val="multilevel"/>
    <w:tmpl w:val="9C96C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7F20756"/>
    <w:multiLevelType w:val="multilevel"/>
    <w:tmpl w:val="4334A254"/>
    <w:lvl w:ilvl="0">
      <w:start w:val="6"/>
      <w:numFmt w:val="decimal"/>
      <w:lvlText w:val="%1."/>
      <w:lvlJc w:val="left"/>
      <w:pPr>
        <w:ind w:left="426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vertAlign w:val="baseline"/>
      </w:rPr>
    </w:lvl>
    <w:lvl w:ilvl="1">
      <w:numFmt w:val="decimal"/>
      <w:lvlText w:val=""/>
      <w:lvlJc w:val="left"/>
      <w:pPr>
        <w:ind w:left="426" w:firstLine="0"/>
      </w:pPr>
      <w:rPr>
        <w:rFonts w:hint="default"/>
      </w:rPr>
    </w:lvl>
    <w:lvl w:ilvl="2">
      <w:numFmt w:val="decimal"/>
      <w:lvlText w:val=""/>
      <w:lvlJc w:val="left"/>
      <w:pPr>
        <w:ind w:left="426" w:firstLine="0"/>
      </w:pPr>
      <w:rPr>
        <w:rFonts w:hint="default"/>
      </w:rPr>
    </w:lvl>
    <w:lvl w:ilvl="3">
      <w:numFmt w:val="decimal"/>
      <w:lvlText w:val=""/>
      <w:lvlJc w:val="left"/>
      <w:pPr>
        <w:ind w:left="426" w:firstLine="0"/>
      </w:pPr>
      <w:rPr>
        <w:rFonts w:hint="default"/>
      </w:rPr>
    </w:lvl>
    <w:lvl w:ilvl="4">
      <w:numFmt w:val="decimal"/>
      <w:lvlText w:val=""/>
      <w:lvlJc w:val="left"/>
      <w:pPr>
        <w:ind w:left="426" w:firstLine="0"/>
      </w:pPr>
      <w:rPr>
        <w:rFonts w:hint="default"/>
      </w:rPr>
    </w:lvl>
    <w:lvl w:ilvl="5">
      <w:numFmt w:val="decimal"/>
      <w:lvlText w:val=""/>
      <w:lvlJc w:val="left"/>
      <w:pPr>
        <w:ind w:left="426" w:firstLine="0"/>
      </w:pPr>
      <w:rPr>
        <w:rFonts w:hint="default"/>
      </w:rPr>
    </w:lvl>
    <w:lvl w:ilvl="6">
      <w:numFmt w:val="decimal"/>
      <w:lvlText w:val=""/>
      <w:lvlJc w:val="left"/>
      <w:pPr>
        <w:ind w:left="426" w:firstLine="0"/>
      </w:pPr>
      <w:rPr>
        <w:rFonts w:hint="default"/>
      </w:rPr>
    </w:lvl>
    <w:lvl w:ilvl="7">
      <w:numFmt w:val="decimal"/>
      <w:lvlText w:val=""/>
      <w:lvlJc w:val="left"/>
      <w:pPr>
        <w:ind w:left="426" w:firstLine="0"/>
      </w:pPr>
      <w:rPr>
        <w:rFonts w:hint="default"/>
      </w:rPr>
    </w:lvl>
    <w:lvl w:ilvl="8">
      <w:numFmt w:val="decimal"/>
      <w:lvlText w:val=""/>
      <w:lvlJc w:val="left"/>
      <w:pPr>
        <w:ind w:left="426" w:firstLine="0"/>
      </w:pPr>
      <w:rPr>
        <w:rFonts w:hint="default"/>
      </w:rPr>
    </w:lvl>
  </w:abstractNum>
  <w:abstractNum w:abstractNumId="19" w15:restartNumberingAfterBreak="0">
    <w:nsid w:val="39AE0F8B"/>
    <w:multiLevelType w:val="multilevel"/>
    <w:tmpl w:val="FCE45E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C861409"/>
    <w:multiLevelType w:val="multilevel"/>
    <w:tmpl w:val="8398D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02642EA"/>
    <w:multiLevelType w:val="hybridMultilevel"/>
    <w:tmpl w:val="7A0C86BE"/>
    <w:lvl w:ilvl="0" w:tplc="0409000F">
      <w:start w:val="1"/>
      <w:numFmt w:val="decimal"/>
      <w:lvlText w:val="%1."/>
      <w:lvlJc w:val="left"/>
      <w:pPr>
        <w:ind w:left="800" w:hanging="360"/>
      </w:pPr>
    </w:lvl>
    <w:lvl w:ilvl="1" w:tplc="04090019" w:tentative="1">
      <w:start w:val="1"/>
      <w:numFmt w:val="lowerLetter"/>
      <w:lvlText w:val="%2."/>
      <w:lvlJc w:val="left"/>
      <w:pPr>
        <w:ind w:left="1520" w:hanging="360"/>
      </w:pPr>
    </w:lvl>
    <w:lvl w:ilvl="2" w:tplc="0409001B" w:tentative="1">
      <w:start w:val="1"/>
      <w:numFmt w:val="lowerRoman"/>
      <w:lvlText w:val="%3."/>
      <w:lvlJc w:val="right"/>
      <w:pPr>
        <w:ind w:left="2240" w:hanging="180"/>
      </w:pPr>
    </w:lvl>
    <w:lvl w:ilvl="3" w:tplc="0409000F" w:tentative="1">
      <w:start w:val="1"/>
      <w:numFmt w:val="decimal"/>
      <w:lvlText w:val="%4."/>
      <w:lvlJc w:val="left"/>
      <w:pPr>
        <w:ind w:left="2960" w:hanging="360"/>
      </w:pPr>
    </w:lvl>
    <w:lvl w:ilvl="4" w:tplc="04090019" w:tentative="1">
      <w:start w:val="1"/>
      <w:numFmt w:val="lowerLetter"/>
      <w:lvlText w:val="%5."/>
      <w:lvlJc w:val="left"/>
      <w:pPr>
        <w:ind w:left="3680" w:hanging="360"/>
      </w:pPr>
    </w:lvl>
    <w:lvl w:ilvl="5" w:tplc="0409001B" w:tentative="1">
      <w:start w:val="1"/>
      <w:numFmt w:val="lowerRoman"/>
      <w:lvlText w:val="%6."/>
      <w:lvlJc w:val="right"/>
      <w:pPr>
        <w:ind w:left="4400" w:hanging="180"/>
      </w:pPr>
    </w:lvl>
    <w:lvl w:ilvl="6" w:tplc="0409000F" w:tentative="1">
      <w:start w:val="1"/>
      <w:numFmt w:val="decimal"/>
      <w:lvlText w:val="%7."/>
      <w:lvlJc w:val="left"/>
      <w:pPr>
        <w:ind w:left="5120" w:hanging="360"/>
      </w:pPr>
    </w:lvl>
    <w:lvl w:ilvl="7" w:tplc="04090019" w:tentative="1">
      <w:start w:val="1"/>
      <w:numFmt w:val="lowerLetter"/>
      <w:lvlText w:val="%8."/>
      <w:lvlJc w:val="left"/>
      <w:pPr>
        <w:ind w:left="5840" w:hanging="360"/>
      </w:pPr>
    </w:lvl>
    <w:lvl w:ilvl="8" w:tplc="0409001B" w:tentative="1">
      <w:start w:val="1"/>
      <w:numFmt w:val="lowerRoman"/>
      <w:lvlText w:val="%9."/>
      <w:lvlJc w:val="right"/>
      <w:pPr>
        <w:ind w:left="6560" w:hanging="180"/>
      </w:pPr>
    </w:lvl>
  </w:abstractNum>
  <w:abstractNum w:abstractNumId="22" w15:restartNumberingAfterBreak="0">
    <w:nsid w:val="40FC46C7"/>
    <w:multiLevelType w:val="multilevel"/>
    <w:tmpl w:val="050CFA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3" w15:restartNumberingAfterBreak="0">
    <w:nsid w:val="45F6429C"/>
    <w:multiLevelType w:val="multilevel"/>
    <w:tmpl w:val="1ED8A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6C3590E"/>
    <w:multiLevelType w:val="multilevel"/>
    <w:tmpl w:val="711EF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7415DDE"/>
    <w:multiLevelType w:val="multilevel"/>
    <w:tmpl w:val="ACAA9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7AE2B69"/>
    <w:multiLevelType w:val="multilevel"/>
    <w:tmpl w:val="2E20F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95167D5"/>
    <w:multiLevelType w:val="hybridMultilevel"/>
    <w:tmpl w:val="14BA8C8C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F1D4FB5"/>
    <w:multiLevelType w:val="multilevel"/>
    <w:tmpl w:val="4BE878F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9" w15:restartNumberingAfterBreak="0">
    <w:nsid w:val="534B3AE1"/>
    <w:multiLevelType w:val="hybridMultilevel"/>
    <w:tmpl w:val="12EEA2A6"/>
    <w:lvl w:ilvl="0" w:tplc="040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30" w15:restartNumberingAfterBreak="0">
    <w:nsid w:val="61665AAA"/>
    <w:multiLevelType w:val="multilevel"/>
    <w:tmpl w:val="05305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505489B"/>
    <w:multiLevelType w:val="hybridMultilevel"/>
    <w:tmpl w:val="405A130A"/>
    <w:lvl w:ilvl="0" w:tplc="6C265488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32" w15:restartNumberingAfterBreak="0">
    <w:nsid w:val="674A3DEA"/>
    <w:multiLevelType w:val="multilevel"/>
    <w:tmpl w:val="F7785992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3" w15:restartNumberingAfterBreak="0">
    <w:nsid w:val="6B1B3765"/>
    <w:multiLevelType w:val="multilevel"/>
    <w:tmpl w:val="9F02B85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4" w15:restartNumberingAfterBreak="0">
    <w:nsid w:val="6BA20299"/>
    <w:multiLevelType w:val="hybridMultilevel"/>
    <w:tmpl w:val="98988322"/>
    <w:lvl w:ilvl="0" w:tplc="6C265488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35" w15:restartNumberingAfterBreak="0">
    <w:nsid w:val="6E225D6E"/>
    <w:multiLevelType w:val="multilevel"/>
    <w:tmpl w:val="2716F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FEC7934"/>
    <w:multiLevelType w:val="multilevel"/>
    <w:tmpl w:val="15BC2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0C7404C"/>
    <w:multiLevelType w:val="multilevel"/>
    <w:tmpl w:val="A9EE8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2C5429E"/>
    <w:multiLevelType w:val="multilevel"/>
    <w:tmpl w:val="AF5CD8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311117D"/>
    <w:multiLevelType w:val="hybridMultilevel"/>
    <w:tmpl w:val="02861528"/>
    <w:lvl w:ilvl="0" w:tplc="82020C0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8147AB"/>
    <w:multiLevelType w:val="hybridMultilevel"/>
    <w:tmpl w:val="7AC6678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4C27DB6"/>
    <w:multiLevelType w:val="multilevel"/>
    <w:tmpl w:val="069E45F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2" w15:restartNumberingAfterBreak="0">
    <w:nsid w:val="75CF5ED4"/>
    <w:multiLevelType w:val="multilevel"/>
    <w:tmpl w:val="70C6D5D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7D69077C"/>
    <w:multiLevelType w:val="multilevel"/>
    <w:tmpl w:val="C532B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9E4015"/>
    <w:multiLevelType w:val="multilevel"/>
    <w:tmpl w:val="3D6CA2B4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32"/>
  </w:num>
  <w:num w:numId="2">
    <w:abstractNumId w:val="22"/>
  </w:num>
  <w:num w:numId="3">
    <w:abstractNumId w:val="10"/>
  </w:num>
  <w:num w:numId="4">
    <w:abstractNumId w:val="16"/>
  </w:num>
  <w:num w:numId="5">
    <w:abstractNumId w:val="44"/>
  </w:num>
  <w:num w:numId="6">
    <w:abstractNumId w:val="42"/>
  </w:num>
  <w:num w:numId="7">
    <w:abstractNumId w:val="14"/>
  </w:num>
  <w:num w:numId="8">
    <w:abstractNumId w:val="28"/>
  </w:num>
  <w:num w:numId="9">
    <w:abstractNumId w:val="21"/>
  </w:num>
  <w:num w:numId="10">
    <w:abstractNumId w:val="13"/>
  </w:num>
  <w:num w:numId="11">
    <w:abstractNumId w:val="19"/>
  </w:num>
  <w:num w:numId="12">
    <w:abstractNumId w:val="27"/>
  </w:num>
  <w:num w:numId="13">
    <w:abstractNumId w:val="1"/>
  </w:num>
  <w:num w:numId="14">
    <w:abstractNumId w:val="38"/>
  </w:num>
  <w:num w:numId="15">
    <w:abstractNumId w:val="5"/>
  </w:num>
  <w:num w:numId="16">
    <w:abstractNumId w:val="3"/>
  </w:num>
  <w:num w:numId="17">
    <w:abstractNumId w:val="39"/>
  </w:num>
  <w:num w:numId="18">
    <w:abstractNumId w:val="40"/>
  </w:num>
  <w:num w:numId="19">
    <w:abstractNumId w:val="41"/>
  </w:num>
  <w:num w:numId="20">
    <w:abstractNumId w:val="33"/>
  </w:num>
  <w:num w:numId="21">
    <w:abstractNumId w:val="30"/>
  </w:num>
  <w:num w:numId="22">
    <w:abstractNumId w:val="35"/>
  </w:num>
  <w:num w:numId="23">
    <w:abstractNumId w:val="43"/>
  </w:num>
  <w:num w:numId="24">
    <w:abstractNumId w:val="8"/>
  </w:num>
  <w:num w:numId="25">
    <w:abstractNumId w:val="2"/>
  </w:num>
  <w:num w:numId="26">
    <w:abstractNumId w:val="7"/>
  </w:num>
  <w:num w:numId="27">
    <w:abstractNumId w:val="24"/>
  </w:num>
  <w:num w:numId="28">
    <w:abstractNumId w:val="17"/>
  </w:num>
  <w:num w:numId="29">
    <w:abstractNumId w:val="20"/>
  </w:num>
  <w:num w:numId="30">
    <w:abstractNumId w:val="0"/>
  </w:num>
  <w:num w:numId="31">
    <w:abstractNumId w:val="6"/>
  </w:num>
  <w:num w:numId="32">
    <w:abstractNumId w:val="26"/>
  </w:num>
  <w:num w:numId="33">
    <w:abstractNumId w:val="4"/>
  </w:num>
  <w:num w:numId="34">
    <w:abstractNumId w:val="25"/>
  </w:num>
  <w:num w:numId="35">
    <w:abstractNumId w:val="12"/>
  </w:num>
  <w:num w:numId="36">
    <w:abstractNumId w:val="37"/>
  </w:num>
  <w:num w:numId="37">
    <w:abstractNumId w:val="11"/>
  </w:num>
  <w:num w:numId="38">
    <w:abstractNumId w:val="36"/>
  </w:num>
  <w:num w:numId="39">
    <w:abstractNumId w:val="29"/>
  </w:num>
  <w:num w:numId="40">
    <w:abstractNumId w:val="15"/>
  </w:num>
  <w:num w:numId="41">
    <w:abstractNumId w:val="9"/>
  </w:num>
  <w:num w:numId="42">
    <w:abstractNumId w:val="23"/>
  </w:num>
  <w:num w:numId="43">
    <w:abstractNumId w:val="31"/>
  </w:num>
  <w:num w:numId="44">
    <w:abstractNumId w:val="34"/>
  </w:num>
  <w:num w:numId="45">
    <w:abstractNumId w:val="18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071A"/>
    <w:rsid w:val="000061E7"/>
    <w:rsid w:val="00035B13"/>
    <w:rsid w:val="000409D1"/>
    <w:rsid w:val="0004264B"/>
    <w:rsid w:val="0004551D"/>
    <w:rsid w:val="00045B44"/>
    <w:rsid w:val="0005449C"/>
    <w:rsid w:val="000677D1"/>
    <w:rsid w:val="00071D9E"/>
    <w:rsid w:val="00083D0A"/>
    <w:rsid w:val="00086EA6"/>
    <w:rsid w:val="000A1745"/>
    <w:rsid w:val="000C4361"/>
    <w:rsid w:val="000E0A5F"/>
    <w:rsid w:val="0010273F"/>
    <w:rsid w:val="00111323"/>
    <w:rsid w:val="00117B6A"/>
    <w:rsid w:val="00141806"/>
    <w:rsid w:val="00175795"/>
    <w:rsid w:val="0017766C"/>
    <w:rsid w:val="0019003E"/>
    <w:rsid w:val="00193438"/>
    <w:rsid w:val="00194521"/>
    <w:rsid w:val="001A5C57"/>
    <w:rsid w:val="001B2189"/>
    <w:rsid w:val="001B3AC0"/>
    <w:rsid w:val="001B7B2F"/>
    <w:rsid w:val="001C1822"/>
    <w:rsid w:val="001C5D30"/>
    <w:rsid w:val="001E65A4"/>
    <w:rsid w:val="001E6987"/>
    <w:rsid w:val="00201FA1"/>
    <w:rsid w:val="00206625"/>
    <w:rsid w:val="00206EBC"/>
    <w:rsid w:val="00210F6B"/>
    <w:rsid w:val="00226177"/>
    <w:rsid w:val="00244F95"/>
    <w:rsid w:val="00253400"/>
    <w:rsid w:val="00257596"/>
    <w:rsid w:val="002604DD"/>
    <w:rsid w:val="00261C3A"/>
    <w:rsid w:val="00264A8C"/>
    <w:rsid w:val="00297300"/>
    <w:rsid w:val="002A04C5"/>
    <w:rsid w:val="002A2EF2"/>
    <w:rsid w:val="002B6095"/>
    <w:rsid w:val="002C3267"/>
    <w:rsid w:val="002E0E2E"/>
    <w:rsid w:val="002E6030"/>
    <w:rsid w:val="002F6243"/>
    <w:rsid w:val="0030598E"/>
    <w:rsid w:val="0031704E"/>
    <w:rsid w:val="00341B2D"/>
    <w:rsid w:val="00353B2D"/>
    <w:rsid w:val="00356CAA"/>
    <w:rsid w:val="00366D07"/>
    <w:rsid w:val="00377D86"/>
    <w:rsid w:val="003B2164"/>
    <w:rsid w:val="003B4B12"/>
    <w:rsid w:val="003B5090"/>
    <w:rsid w:val="003F0D4D"/>
    <w:rsid w:val="003F577E"/>
    <w:rsid w:val="004024FC"/>
    <w:rsid w:val="00410CAA"/>
    <w:rsid w:val="0042526D"/>
    <w:rsid w:val="004437B1"/>
    <w:rsid w:val="00444BBB"/>
    <w:rsid w:val="004510C3"/>
    <w:rsid w:val="00463ED6"/>
    <w:rsid w:val="00474E70"/>
    <w:rsid w:val="0049384D"/>
    <w:rsid w:val="00494246"/>
    <w:rsid w:val="004A18B1"/>
    <w:rsid w:val="004B6CE1"/>
    <w:rsid w:val="004C0E81"/>
    <w:rsid w:val="004D0879"/>
    <w:rsid w:val="004E19BA"/>
    <w:rsid w:val="0050027C"/>
    <w:rsid w:val="005126D4"/>
    <w:rsid w:val="00515CBB"/>
    <w:rsid w:val="005170B3"/>
    <w:rsid w:val="00527DD5"/>
    <w:rsid w:val="00556C7D"/>
    <w:rsid w:val="00565FA4"/>
    <w:rsid w:val="00573F2F"/>
    <w:rsid w:val="00582F56"/>
    <w:rsid w:val="005961FF"/>
    <w:rsid w:val="005A17A0"/>
    <w:rsid w:val="005A2B52"/>
    <w:rsid w:val="005C1D88"/>
    <w:rsid w:val="005D20E4"/>
    <w:rsid w:val="005D7438"/>
    <w:rsid w:val="005F160C"/>
    <w:rsid w:val="005F3DA8"/>
    <w:rsid w:val="005F59C8"/>
    <w:rsid w:val="00607998"/>
    <w:rsid w:val="00622010"/>
    <w:rsid w:val="006266C0"/>
    <w:rsid w:val="00631818"/>
    <w:rsid w:val="00647B2A"/>
    <w:rsid w:val="0065342C"/>
    <w:rsid w:val="006606C7"/>
    <w:rsid w:val="00664E57"/>
    <w:rsid w:val="00685FC2"/>
    <w:rsid w:val="00690A2A"/>
    <w:rsid w:val="006933FD"/>
    <w:rsid w:val="006961DC"/>
    <w:rsid w:val="00696958"/>
    <w:rsid w:val="006A48F9"/>
    <w:rsid w:val="006A7F61"/>
    <w:rsid w:val="006B2331"/>
    <w:rsid w:val="006B31F4"/>
    <w:rsid w:val="006C0D4A"/>
    <w:rsid w:val="006C32C3"/>
    <w:rsid w:val="006E27EC"/>
    <w:rsid w:val="00707475"/>
    <w:rsid w:val="0070796C"/>
    <w:rsid w:val="00732111"/>
    <w:rsid w:val="00732893"/>
    <w:rsid w:val="007375F7"/>
    <w:rsid w:val="00747D0F"/>
    <w:rsid w:val="00752E87"/>
    <w:rsid w:val="00775A35"/>
    <w:rsid w:val="00775F4A"/>
    <w:rsid w:val="007824CA"/>
    <w:rsid w:val="0078363C"/>
    <w:rsid w:val="00783AD2"/>
    <w:rsid w:val="00786FDC"/>
    <w:rsid w:val="00797A50"/>
    <w:rsid w:val="007D3703"/>
    <w:rsid w:val="007E704D"/>
    <w:rsid w:val="0081317A"/>
    <w:rsid w:val="0083089C"/>
    <w:rsid w:val="00836A89"/>
    <w:rsid w:val="00877231"/>
    <w:rsid w:val="0088276F"/>
    <w:rsid w:val="008A285E"/>
    <w:rsid w:val="008A2FE6"/>
    <w:rsid w:val="008B66CF"/>
    <w:rsid w:val="008C5656"/>
    <w:rsid w:val="008C728C"/>
    <w:rsid w:val="008D789E"/>
    <w:rsid w:val="008E073F"/>
    <w:rsid w:val="008F2671"/>
    <w:rsid w:val="008F7ACD"/>
    <w:rsid w:val="00900C98"/>
    <w:rsid w:val="00905BE2"/>
    <w:rsid w:val="009238C2"/>
    <w:rsid w:val="0092452A"/>
    <w:rsid w:val="00934D61"/>
    <w:rsid w:val="00952B6F"/>
    <w:rsid w:val="00953024"/>
    <w:rsid w:val="009532B9"/>
    <w:rsid w:val="00970A6E"/>
    <w:rsid w:val="009764CB"/>
    <w:rsid w:val="00976845"/>
    <w:rsid w:val="00982E24"/>
    <w:rsid w:val="00990433"/>
    <w:rsid w:val="00990D7A"/>
    <w:rsid w:val="009948DA"/>
    <w:rsid w:val="00995C55"/>
    <w:rsid w:val="009A0241"/>
    <w:rsid w:val="009A0894"/>
    <w:rsid w:val="009B6AFB"/>
    <w:rsid w:val="009C1137"/>
    <w:rsid w:val="009C4356"/>
    <w:rsid w:val="009D0CD1"/>
    <w:rsid w:val="009E3445"/>
    <w:rsid w:val="009F28AF"/>
    <w:rsid w:val="00A00243"/>
    <w:rsid w:val="00A07A71"/>
    <w:rsid w:val="00A10BC4"/>
    <w:rsid w:val="00A1259A"/>
    <w:rsid w:val="00A17052"/>
    <w:rsid w:val="00A17488"/>
    <w:rsid w:val="00A17B9E"/>
    <w:rsid w:val="00A20556"/>
    <w:rsid w:val="00A23289"/>
    <w:rsid w:val="00A24AEA"/>
    <w:rsid w:val="00A30761"/>
    <w:rsid w:val="00A53000"/>
    <w:rsid w:val="00A622D2"/>
    <w:rsid w:val="00A62FFD"/>
    <w:rsid w:val="00A73551"/>
    <w:rsid w:val="00A95BC0"/>
    <w:rsid w:val="00AA4CCE"/>
    <w:rsid w:val="00AB17C1"/>
    <w:rsid w:val="00AB7754"/>
    <w:rsid w:val="00AC2ECB"/>
    <w:rsid w:val="00AC380A"/>
    <w:rsid w:val="00AD3DD4"/>
    <w:rsid w:val="00AE6A35"/>
    <w:rsid w:val="00AE7D30"/>
    <w:rsid w:val="00AF071A"/>
    <w:rsid w:val="00AF0B8A"/>
    <w:rsid w:val="00AF5ABC"/>
    <w:rsid w:val="00B0410A"/>
    <w:rsid w:val="00B07F39"/>
    <w:rsid w:val="00B161EE"/>
    <w:rsid w:val="00B26DEA"/>
    <w:rsid w:val="00B36492"/>
    <w:rsid w:val="00B36925"/>
    <w:rsid w:val="00B41564"/>
    <w:rsid w:val="00B417BE"/>
    <w:rsid w:val="00B45769"/>
    <w:rsid w:val="00B54AB0"/>
    <w:rsid w:val="00B61ECE"/>
    <w:rsid w:val="00B644DB"/>
    <w:rsid w:val="00B6699F"/>
    <w:rsid w:val="00B7306A"/>
    <w:rsid w:val="00B83AD8"/>
    <w:rsid w:val="00B96B80"/>
    <w:rsid w:val="00BA0AE8"/>
    <w:rsid w:val="00BA173A"/>
    <w:rsid w:val="00BA73C5"/>
    <w:rsid w:val="00BB19A9"/>
    <w:rsid w:val="00BE3648"/>
    <w:rsid w:val="00C0261D"/>
    <w:rsid w:val="00C02891"/>
    <w:rsid w:val="00C13209"/>
    <w:rsid w:val="00C21D5D"/>
    <w:rsid w:val="00C232AE"/>
    <w:rsid w:val="00C47970"/>
    <w:rsid w:val="00C51E42"/>
    <w:rsid w:val="00C745BC"/>
    <w:rsid w:val="00C779FF"/>
    <w:rsid w:val="00C8130F"/>
    <w:rsid w:val="00CC0DD6"/>
    <w:rsid w:val="00CD5236"/>
    <w:rsid w:val="00CE66DE"/>
    <w:rsid w:val="00CF215A"/>
    <w:rsid w:val="00D00BF5"/>
    <w:rsid w:val="00D020AA"/>
    <w:rsid w:val="00D07F82"/>
    <w:rsid w:val="00D14C7B"/>
    <w:rsid w:val="00D2098B"/>
    <w:rsid w:val="00D361CB"/>
    <w:rsid w:val="00D42F0C"/>
    <w:rsid w:val="00D44F92"/>
    <w:rsid w:val="00D9081A"/>
    <w:rsid w:val="00D91415"/>
    <w:rsid w:val="00DB74E9"/>
    <w:rsid w:val="00DC62B9"/>
    <w:rsid w:val="00DD048C"/>
    <w:rsid w:val="00DD2DA8"/>
    <w:rsid w:val="00DF74DC"/>
    <w:rsid w:val="00E03261"/>
    <w:rsid w:val="00E12E56"/>
    <w:rsid w:val="00E34D9F"/>
    <w:rsid w:val="00E4104B"/>
    <w:rsid w:val="00E42DFA"/>
    <w:rsid w:val="00E44224"/>
    <w:rsid w:val="00E46DB7"/>
    <w:rsid w:val="00E60BD9"/>
    <w:rsid w:val="00E76940"/>
    <w:rsid w:val="00E83D50"/>
    <w:rsid w:val="00E83F72"/>
    <w:rsid w:val="00E914F8"/>
    <w:rsid w:val="00E94B4E"/>
    <w:rsid w:val="00EA50BE"/>
    <w:rsid w:val="00EA6021"/>
    <w:rsid w:val="00EC7139"/>
    <w:rsid w:val="00EE5B8F"/>
    <w:rsid w:val="00EF0BB9"/>
    <w:rsid w:val="00EF3E48"/>
    <w:rsid w:val="00F11E9E"/>
    <w:rsid w:val="00F12304"/>
    <w:rsid w:val="00F21928"/>
    <w:rsid w:val="00F24E87"/>
    <w:rsid w:val="00F2622B"/>
    <w:rsid w:val="00F2679D"/>
    <w:rsid w:val="00F26A81"/>
    <w:rsid w:val="00F40226"/>
    <w:rsid w:val="00F47652"/>
    <w:rsid w:val="00F575AA"/>
    <w:rsid w:val="00F624C6"/>
    <w:rsid w:val="00F8111D"/>
    <w:rsid w:val="00F83473"/>
    <w:rsid w:val="00F858E5"/>
    <w:rsid w:val="00F910AD"/>
    <w:rsid w:val="00F92CB5"/>
    <w:rsid w:val="00FA1402"/>
    <w:rsid w:val="00FA257D"/>
    <w:rsid w:val="00FA3CEF"/>
    <w:rsid w:val="00FB33A1"/>
    <w:rsid w:val="00FC6034"/>
    <w:rsid w:val="00FC6DCB"/>
    <w:rsid w:val="00FD0906"/>
    <w:rsid w:val="00FD54F3"/>
    <w:rsid w:val="00FE1139"/>
    <w:rsid w:val="00FF0FCD"/>
    <w:rsid w:val="00FF1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4934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 New" w:eastAsia="Courier New" w:hAnsi="Courier New" w:cs="Courier New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0">
    <w:name w:val="Nagłówek #1_"/>
    <w:basedOn w:val="Domylnaczcionkaakapitu"/>
    <w:link w:val="Nagwek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8"/>
      <w:szCs w:val="48"/>
      <w:u w:val="none"/>
    </w:rPr>
  </w:style>
  <w:style w:type="character" w:customStyle="1" w:styleId="Nagweklubstopka2">
    <w:name w:val="Nagłówek lub stopka (2)_"/>
    <w:basedOn w:val="Domylnaczcionkaakapitu"/>
    <w:link w:val="Nagweklubstopka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2">
    <w:name w:val="Tekst treści (2)_"/>
    <w:basedOn w:val="Domylnaczcionkaakapitu"/>
    <w:link w:val="Teksttreci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Nagwek20">
    <w:name w:val="Nagłówek #2_"/>
    <w:basedOn w:val="Domylnaczcionkaakapitu"/>
    <w:link w:val="Nagwek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Nagwek30">
    <w:name w:val="Nagłówek #3_"/>
    <w:basedOn w:val="Domylnaczcionkaakapitu"/>
    <w:link w:val="Nagwek3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Inne">
    <w:name w:val="Inne_"/>
    <w:basedOn w:val="Domylnaczcionkaakapitu"/>
    <w:link w:val="Inne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Teksttreci">
    <w:name w:val="Tekst treści_"/>
    <w:basedOn w:val="Domylnaczcionkaakapitu"/>
    <w:link w:val="Teksttreci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Podpisobrazu">
    <w:name w:val="Podpis obrazu_"/>
    <w:basedOn w:val="Domylnaczcionkaakapitu"/>
    <w:link w:val="Podpisobrazu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Podpistabeli">
    <w:name w:val="Podpis tabeli_"/>
    <w:basedOn w:val="Domylnaczcionkaakapitu"/>
    <w:link w:val="Podpistabeli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paragraph" w:customStyle="1" w:styleId="Nagwek11">
    <w:name w:val="Nagłówek #1"/>
    <w:link w:val="Nagwek10"/>
    <w:pPr>
      <w:spacing w:after="890"/>
      <w:jc w:val="center"/>
      <w:outlineLvl w:val="0"/>
    </w:pPr>
    <w:rPr>
      <w:rFonts w:ascii="Times New Roman" w:eastAsia="Times New Roman" w:hAnsi="Times New Roman" w:cs="Times New Roman"/>
      <w:b/>
      <w:bCs/>
      <w:sz w:val="48"/>
      <w:szCs w:val="48"/>
    </w:rPr>
  </w:style>
  <w:style w:type="paragraph" w:customStyle="1" w:styleId="Nagweklubstopka20">
    <w:name w:val="Nagłówek lub stopka (2)"/>
    <w:link w:val="Nagweklubstopka2"/>
    <w:rPr>
      <w:rFonts w:ascii="Times New Roman" w:eastAsia="Times New Roman" w:hAnsi="Times New Roman" w:cs="Times New Roman"/>
      <w:sz w:val="20"/>
      <w:szCs w:val="20"/>
    </w:rPr>
  </w:style>
  <w:style w:type="paragraph" w:customStyle="1" w:styleId="Teksttreci20">
    <w:name w:val="Tekst treści (2)"/>
    <w:link w:val="Teksttreci2"/>
    <w:pPr>
      <w:spacing w:after="22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Nagwek21">
    <w:name w:val="Nagłówek #2"/>
    <w:link w:val="Nagwek20"/>
    <w:pPr>
      <w:spacing w:after="300" w:line="257" w:lineRule="auto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Nagwek31">
    <w:name w:val="Nagłówek #3"/>
    <w:link w:val="Nagwek30"/>
    <w:pPr>
      <w:spacing w:after="230" w:line="259" w:lineRule="auto"/>
      <w:outlineLvl w:val="2"/>
    </w:pPr>
    <w:rPr>
      <w:rFonts w:ascii="Times New Roman" w:eastAsia="Times New Roman" w:hAnsi="Times New Roman" w:cs="Times New Roman"/>
      <w:b/>
      <w:bCs/>
    </w:rPr>
  </w:style>
  <w:style w:type="paragraph" w:customStyle="1" w:styleId="Inne0">
    <w:name w:val="Inne"/>
    <w:link w:val="Inne"/>
    <w:pPr>
      <w:spacing w:line="259" w:lineRule="auto"/>
    </w:pPr>
    <w:rPr>
      <w:rFonts w:ascii="Times New Roman" w:eastAsia="Times New Roman" w:hAnsi="Times New Roman" w:cs="Times New Roman"/>
    </w:rPr>
  </w:style>
  <w:style w:type="paragraph" w:customStyle="1" w:styleId="Teksttreci0">
    <w:name w:val="Tekst treści"/>
    <w:link w:val="Teksttreci"/>
    <w:pPr>
      <w:spacing w:line="259" w:lineRule="auto"/>
    </w:pPr>
    <w:rPr>
      <w:rFonts w:ascii="Times New Roman" w:eastAsia="Times New Roman" w:hAnsi="Times New Roman" w:cs="Times New Roman"/>
    </w:rPr>
  </w:style>
  <w:style w:type="paragraph" w:customStyle="1" w:styleId="Podpisobrazu0">
    <w:name w:val="Podpis obrazu"/>
    <w:link w:val="Podpisobrazu"/>
    <w:rPr>
      <w:rFonts w:ascii="Times New Roman" w:eastAsia="Times New Roman" w:hAnsi="Times New Roman" w:cs="Times New Roman"/>
      <w:sz w:val="22"/>
      <w:szCs w:val="22"/>
    </w:rPr>
  </w:style>
  <w:style w:type="paragraph" w:customStyle="1" w:styleId="Podpistabeli0">
    <w:name w:val="Podpis tabeli"/>
    <w:link w:val="Podpistabeli"/>
    <w:rPr>
      <w:rFonts w:ascii="Times New Roman" w:eastAsia="Times New Roman" w:hAnsi="Times New Roman" w:cs="Times New Roman"/>
      <w:b/>
      <w:bCs/>
    </w:rPr>
  </w:style>
  <w:style w:type="table" w:styleId="Tabela-Siatka">
    <w:name w:val="Table Grid"/>
    <w:basedOn w:val="Standardowy"/>
    <w:uiPriority w:val="39"/>
    <w:rsid w:val="002B059D"/>
    <w:pPr>
      <w:widowControl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uiPriority w:val="34"/>
    <w:qFormat/>
    <w:rsid w:val="002B059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76415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7641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76415"/>
    <w:rPr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7641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76415"/>
    <w:rPr>
      <w:b/>
      <w:bCs/>
      <w:color w:val="000000"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F7641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6415"/>
    <w:rPr>
      <w:rFonts w:ascii="Segoe UI" w:hAnsi="Segoe UI" w:cs="Segoe UI"/>
      <w:color w:val="000000"/>
      <w:sz w:val="18"/>
      <w:szCs w:val="18"/>
    </w:rPr>
  </w:style>
  <w:style w:type="paragraph" w:customStyle="1" w:styleId="Default">
    <w:name w:val="Default"/>
    <w:rsid w:val="00556511"/>
    <w:pPr>
      <w:widowControl/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Poprawka">
    <w:name w:val="Revision"/>
    <w:hidden/>
    <w:uiPriority w:val="99"/>
    <w:semiHidden/>
    <w:rsid w:val="00176A7C"/>
    <w:pPr>
      <w:widowControl/>
    </w:pPr>
    <w:rPr>
      <w:color w:val="000000"/>
    </w:rPr>
  </w:style>
  <w:style w:type="paragraph" w:styleId="Nagwek">
    <w:name w:val="header"/>
    <w:link w:val="NagwekZnak"/>
    <w:uiPriority w:val="99"/>
    <w:unhideWhenUsed/>
    <w:rsid w:val="00164A11"/>
    <w:pPr>
      <w:tabs>
        <w:tab w:val="center" w:pos="4680"/>
        <w:tab w:val="right" w:pos="9360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64A11"/>
    <w:rPr>
      <w:color w:val="000000"/>
    </w:rPr>
  </w:style>
  <w:style w:type="paragraph" w:styleId="Stopka">
    <w:name w:val="footer"/>
    <w:link w:val="StopkaZnak"/>
    <w:uiPriority w:val="99"/>
    <w:unhideWhenUsed/>
    <w:rsid w:val="00164A11"/>
    <w:pPr>
      <w:tabs>
        <w:tab w:val="center" w:pos="4680"/>
        <w:tab w:val="right" w:pos="9360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64A11"/>
    <w:rPr>
      <w:color w:val="00000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pPr>
      <w:widowControl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5F3DA8"/>
    <w:rPr>
      <w:rFonts w:ascii="Times New Roman" w:hAnsi="Times New Roman" w:cs="Times New Roman"/>
    </w:rPr>
  </w:style>
  <w:style w:type="paragraph" w:customStyle="1" w:styleId="msonormal0">
    <w:name w:val="msonormal"/>
    <w:basedOn w:val="Normalny"/>
    <w:rsid w:val="00DC62B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pple-tab-span">
    <w:name w:val="apple-tab-span"/>
    <w:basedOn w:val="Domylnaczcionkaakapitu"/>
    <w:rsid w:val="00DC62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F05D14D0BABF44780140EE58D186B23" ma:contentTypeVersion="3" ma:contentTypeDescription="Utwórz nowy dokument." ma:contentTypeScope="" ma:versionID="2eb10cb6228969dc62192926ccb8c908">
  <xsd:schema xmlns:xsd="http://www.w3.org/2001/XMLSchema" xmlns:xs="http://www.w3.org/2001/XMLSchema" xmlns:p="http://schemas.microsoft.com/office/2006/metadata/properties" xmlns:ns2="2a73a402-a0d0-4550-bde4-1ee22e3745df" targetNamespace="http://schemas.microsoft.com/office/2006/metadata/properties" ma:root="true" ma:fieldsID="a628f38a9996a9d002e4f49cacb60797" ns2:_="">
    <xsd:import namespace="2a73a402-a0d0-4550-bde4-1ee22e3745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73a402-a0d0-4550-bde4-1ee22e3745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7DDDBE0-AAC1-4795-BDCA-4F95CB5C9B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340571F-E752-4DE5-9785-DA1AD78F2F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a73a402-a0d0-4550-bde4-1ee22e3745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922395D-AA9C-4FD8-B70C-06029A31427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49</Pages>
  <Words>14253</Words>
  <Characters>85519</Characters>
  <Application>Microsoft Office Word</Application>
  <DocSecurity>4</DocSecurity>
  <Lines>712</Lines>
  <Paragraphs>199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2026-04-28T12:35:00Z</dcterms:created>
  <dcterms:modified xsi:type="dcterms:W3CDTF">2026-04-28T12:35:00Z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0x0101000F05D14D0BABF44780140EE58D186B23</vt:lpwstr>
  </property>
</Properties>
</file>